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66"/>
        <w:tblLook w:val="04A0" w:firstRow="1" w:lastRow="0" w:firstColumn="1" w:lastColumn="0" w:noHBand="0" w:noVBand="1"/>
      </w:tblPr>
      <w:tblGrid>
        <w:gridCol w:w="5491"/>
        <w:gridCol w:w="5425"/>
      </w:tblGrid>
      <w:tr w:rsidR="0029227F" w:rsidRPr="00505B42" w14:paraId="482BAA77" w14:textId="77777777" w:rsidTr="001F2348">
        <w:trPr>
          <w:jc w:val="center"/>
        </w:trPr>
        <w:tc>
          <w:tcPr>
            <w:tcW w:w="5491" w:type="dxa"/>
            <w:shd w:val="clear" w:color="auto" w:fill="CC0066"/>
          </w:tcPr>
          <w:p w14:paraId="5C70C107" w14:textId="77777777" w:rsidR="0029227F" w:rsidRPr="00505B42" w:rsidRDefault="0029227F" w:rsidP="00E74B5F">
            <w:pPr>
              <w:spacing w:after="0" w:line="276" w:lineRule="auto"/>
              <w:rPr>
                <w:rFonts w:ascii="Verdana" w:hAnsi="Verdana"/>
                <w:b/>
                <w:bCs/>
                <w:caps/>
                <w:color w:val="FFFFFF" w:themeColor="background1"/>
                <w:sz w:val="20"/>
                <w:szCs w:val="32"/>
              </w:rPr>
            </w:pPr>
            <w:r w:rsidRPr="00505B42">
              <w:rPr>
                <w:rFonts w:ascii="Verdana" w:hAnsi="Verdana"/>
                <w:b/>
                <w:bCs/>
                <w:caps/>
                <w:color w:val="FFFFFF" w:themeColor="background1"/>
                <w:sz w:val="20"/>
                <w:szCs w:val="32"/>
              </w:rPr>
              <w:t>CONTACT</w:t>
            </w:r>
          </w:p>
          <w:p w14:paraId="6CAA22D9" w14:textId="77777777" w:rsidR="0029227F" w:rsidRPr="00505B42" w:rsidRDefault="0029227F" w:rsidP="00E74B5F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 xml:space="preserve">YOUSSEF ELHAMMAL - </w:t>
            </w:r>
            <w:r w:rsidRPr="00505B42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32"/>
              </w:rPr>
              <w:t>‎</w:t>
            </w: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Directeur Fondateur</w:t>
            </w:r>
          </w:p>
          <w:p w14:paraId="5607E1F5" w14:textId="77777777" w:rsidR="0029227F" w:rsidRPr="00505B42" w:rsidRDefault="0029227F" w:rsidP="00E74B5F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+212 6 60 16 44 29</w:t>
            </w:r>
          </w:p>
          <w:p w14:paraId="0774490D" w14:textId="77777777" w:rsidR="0029227F" w:rsidRPr="00505B42" w:rsidRDefault="0029227F" w:rsidP="00793E0B">
            <w:pPr>
              <w:spacing w:after="0" w:line="276" w:lineRule="auto"/>
              <w:rPr>
                <w:rStyle w:val="lev"/>
                <w:rFonts w:ascii="Verdana" w:hAnsi="Verdana"/>
                <w:color w:val="FFFFFF" w:themeColor="background1"/>
                <w:sz w:val="20"/>
                <w:szCs w:val="40"/>
                <w:bdr w:val="none" w:sz="0" w:space="0" w:color="auto" w:frame="1"/>
                <w:shd w:val="clear" w:color="auto" w:fill="FFFFFF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yelhammal@stagiaires.ma</w:t>
            </w:r>
          </w:p>
        </w:tc>
        <w:tc>
          <w:tcPr>
            <w:tcW w:w="5425" w:type="dxa"/>
            <w:shd w:val="clear" w:color="auto" w:fill="CC0066"/>
            <w:vAlign w:val="center"/>
          </w:tcPr>
          <w:p w14:paraId="1323316C" w14:textId="77777777" w:rsidR="0029227F" w:rsidRPr="00505B42" w:rsidRDefault="0029227F" w:rsidP="00E74B5F">
            <w:pPr>
              <w:spacing w:after="0" w:line="276" w:lineRule="auto"/>
              <w:jc w:val="right"/>
              <w:rPr>
                <w:rStyle w:val="lev"/>
                <w:rFonts w:ascii="Verdana" w:hAnsi="Verdana"/>
                <w:color w:val="FFFFFF" w:themeColor="background1"/>
                <w:sz w:val="28"/>
                <w:szCs w:val="40"/>
                <w:bdr w:val="none" w:sz="0" w:space="0" w:color="auto" w:frame="1"/>
                <w:shd w:val="clear" w:color="auto" w:fill="FFFFFF"/>
              </w:rPr>
            </w:pPr>
            <w:r w:rsidRPr="00505B42">
              <w:rPr>
                <w:rFonts w:ascii="Verdana" w:hAnsi="Verdana"/>
                <w:b/>
                <w:caps/>
                <w:color w:val="FFFFFF" w:themeColor="background1"/>
                <w:sz w:val="28"/>
                <w:szCs w:val="32"/>
              </w:rPr>
              <w:t>COMMUNIQUE DE PRESSE</w:t>
            </w:r>
          </w:p>
        </w:tc>
      </w:tr>
    </w:tbl>
    <w:p w14:paraId="4E3773D7" w14:textId="77777777" w:rsidR="0029227F" w:rsidRDefault="0029227F" w:rsidP="00E74B5F">
      <w:pPr>
        <w:spacing w:after="0" w:line="276" w:lineRule="auto"/>
        <w:jc w:val="center"/>
        <w:rPr>
          <w:rFonts w:ascii="Verdana" w:hAnsi="Verdana"/>
          <w:b/>
          <w:bCs/>
          <w:i/>
          <w:caps/>
          <w:sz w:val="28"/>
          <w:szCs w:val="28"/>
        </w:rPr>
      </w:pPr>
    </w:p>
    <w:p w14:paraId="4063EC6D" w14:textId="77777777" w:rsidR="0029227F" w:rsidRPr="00F3506B" w:rsidRDefault="0029227F" w:rsidP="00E74B5F">
      <w:pPr>
        <w:spacing w:after="0" w:line="276" w:lineRule="auto"/>
        <w:jc w:val="center"/>
        <w:rPr>
          <w:rFonts w:ascii="Verdana" w:hAnsi="Verdana"/>
          <w:b/>
          <w:bCs/>
          <w:i/>
          <w:caps/>
          <w:sz w:val="28"/>
          <w:szCs w:val="28"/>
        </w:rPr>
      </w:pPr>
    </w:p>
    <w:p w14:paraId="5471EBF6" w14:textId="0E66D78F" w:rsidR="0029227F" w:rsidRPr="00C969BF" w:rsidRDefault="0029227F" w:rsidP="00E74B5F">
      <w:pPr>
        <w:spacing w:after="0" w:line="276" w:lineRule="auto"/>
        <w:jc w:val="center"/>
        <w:rPr>
          <w:rStyle w:val="lev"/>
          <w:rFonts w:ascii="Verdana" w:hAnsi="Verdana" w:cs="Times New Roman"/>
          <w:color w:val="CC0066"/>
          <w:sz w:val="32"/>
          <w:szCs w:val="28"/>
          <w:bdr w:val="none" w:sz="0" w:space="0" w:color="auto" w:frame="1"/>
          <w:shd w:val="clear" w:color="auto" w:fill="FFFFFF"/>
        </w:rPr>
      </w:pPr>
      <w:r w:rsidRPr="00C969BF">
        <w:rPr>
          <w:rStyle w:val="lev"/>
          <w:rFonts w:ascii="Verdana" w:hAnsi="Verdana" w:cs="Times New Roman"/>
          <w:color w:val="CC0066"/>
          <w:sz w:val="32"/>
          <w:szCs w:val="28"/>
          <w:bdr w:val="none" w:sz="0" w:space="0" w:color="auto" w:frame="1"/>
          <w:shd w:val="clear" w:color="auto" w:fill="FFFFFF"/>
        </w:rPr>
        <w:t xml:space="preserve">BAROMETRE DU MARCHE DES STAGES </w:t>
      </w:r>
      <w:r>
        <w:rPr>
          <w:rStyle w:val="lev"/>
          <w:rFonts w:ascii="Verdana" w:hAnsi="Verdana" w:cs="Times New Roman"/>
          <w:color w:val="CC0066"/>
          <w:sz w:val="32"/>
          <w:szCs w:val="28"/>
          <w:bdr w:val="none" w:sz="0" w:space="0" w:color="auto" w:frame="1"/>
          <w:shd w:val="clear" w:color="auto" w:fill="FFFFFF"/>
        </w:rPr>
        <w:t xml:space="preserve">- </w:t>
      </w:r>
      <w:r w:rsidR="00D36827">
        <w:rPr>
          <w:rStyle w:val="lev"/>
          <w:rFonts w:ascii="Verdana" w:hAnsi="Verdana" w:cs="Times New Roman"/>
          <w:color w:val="CC0066"/>
          <w:sz w:val="32"/>
          <w:szCs w:val="28"/>
          <w:bdr w:val="none" w:sz="0" w:space="0" w:color="auto" w:frame="1"/>
          <w:shd w:val="clear" w:color="auto" w:fill="FFFFFF"/>
        </w:rPr>
        <w:t>EDITION 2017</w:t>
      </w:r>
    </w:p>
    <w:p w14:paraId="31761875" w14:textId="77777777" w:rsidR="0029227F" w:rsidRPr="00CB251B" w:rsidRDefault="00CB251B" w:rsidP="00E74B5F">
      <w:pPr>
        <w:spacing w:after="0" w:line="276" w:lineRule="auto"/>
        <w:jc w:val="center"/>
        <w:rPr>
          <w:rStyle w:val="lev"/>
          <w:rFonts w:ascii="Verdana" w:hAnsi="Verdana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B251B">
        <w:rPr>
          <w:rStyle w:val="lev"/>
          <w:rFonts w:ascii="Verdana" w:hAnsi="Verdan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L</w:t>
      </w:r>
      <w:r w:rsidR="009D547D" w:rsidRPr="00CB251B">
        <w:rPr>
          <w:rStyle w:val="lev"/>
          <w:rFonts w:ascii="Verdana" w:hAnsi="Verdan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’écart offre</w:t>
      </w:r>
      <w:r w:rsidR="00EA02E3" w:rsidRPr="00CB251B">
        <w:rPr>
          <w:rStyle w:val="lev"/>
          <w:rFonts w:ascii="Verdana" w:hAnsi="Verdan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/demande</w:t>
      </w:r>
      <w:r w:rsidRPr="00CB251B">
        <w:rPr>
          <w:rStyle w:val="lev"/>
          <w:rFonts w:ascii="Verdana" w:hAnsi="Verdan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 creuse et</w:t>
      </w:r>
      <w:r w:rsidR="00651B2E">
        <w:rPr>
          <w:rStyle w:val="lev"/>
          <w:rFonts w:ascii="Verdana" w:hAnsi="Verdan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le privé monte en régime</w:t>
      </w:r>
      <w:r w:rsidR="007D45A0">
        <w:rPr>
          <w:rStyle w:val="lev"/>
          <w:rFonts w:ascii="Verdana" w:hAnsi="Verdan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!</w:t>
      </w:r>
      <w:r w:rsidR="00651B2E">
        <w:rPr>
          <w:rStyle w:val="lev"/>
          <w:rFonts w:ascii="Verdana" w:hAnsi="Verdan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9D547D" w:rsidRPr="00CB251B">
        <w:rPr>
          <w:rStyle w:val="lev"/>
          <w:rFonts w:ascii="Verdana" w:hAnsi="Verdana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1A94FD0C" w14:textId="77777777" w:rsidR="0029227F" w:rsidRPr="00F3506B" w:rsidRDefault="0029227F" w:rsidP="00E74B5F">
      <w:pPr>
        <w:spacing w:after="0" w:line="276" w:lineRule="auto"/>
        <w:jc w:val="both"/>
        <w:rPr>
          <w:rStyle w:val="lev"/>
          <w:rFonts w:ascii="Verdana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0BC8635" w14:textId="77777777" w:rsidR="0029227F" w:rsidRPr="00F3506B" w:rsidRDefault="0029227F" w:rsidP="00E74B5F">
      <w:pPr>
        <w:spacing w:after="0" w:line="276" w:lineRule="auto"/>
        <w:jc w:val="both"/>
        <w:rPr>
          <w:rStyle w:val="lev"/>
          <w:rFonts w:ascii="Verdana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B7578B8" w14:textId="77777777" w:rsidR="00821846" w:rsidRDefault="00E322DF" w:rsidP="00821846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Style w:val="lev"/>
          <w:rFonts w:ascii="Verdana" w:hAnsi="Verdana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Casablanca, le 18</w:t>
      </w:r>
      <w:r w:rsidR="007D67FE" w:rsidRPr="00F12DE8">
        <w:rPr>
          <w:rStyle w:val="lev"/>
          <w:rFonts w:ascii="Verdana" w:hAnsi="Verdana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janvier 2017</w:t>
      </w:r>
      <w:r w:rsidR="0029227F" w:rsidRPr="00F12DE8">
        <w:rPr>
          <w:rStyle w:val="lev"/>
          <w:rFonts w:ascii="Verdana" w:hAnsi="Verdana" w:cstheme="minorHAnsi"/>
          <w:color w:val="000000"/>
          <w:sz w:val="18"/>
          <w:szCs w:val="18"/>
          <w:bdr w:val="none" w:sz="0" w:space="0" w:color="auto" w:frame="1"/>
          <w:shd w:val="clear" w:color="auto" w:fill="FFFFFF"/>
        </w:rPr>
        <w:t>–</w:t>
      </w:r>
      <w:r w:rsidR="0029227F" w:rsidRPr="005474D7">
        <w:rPr>
          <w:rStyle w:val="lev"/>
          <w:rFonts w:ascii="Verdana" w:hAnsi="Verdana" w:cstheme="minorHAnsi"/>
          <w:color w:val="000000"/>
          <w:szCs w:val="24"/>
          <w:bdr w:val="none" w:sz="0" w:space="0" w:color="auto" w:frame="1"/>
          <w:shd w:val="clear" w:color="auto" w:fill="FFFFFF"/>
        </w:rPr>
        <w:t xml:space="preserve"> </w:t>
      </w:r>
      <w:r w:rsidR="0029227F" w:rsidRPr="00F12DE8">
        <w:rPr>
          <w:rFonts w:ascii="Verdana" w:hAnsi="Verdana" w:cstheme="minorHAnsi"/>
          <w:b/>
          <w:sz w:val="18"/>
          <w:szCs w:val="24"/>
        </w:rPr>
        <w:t>Stagiaires.ma</w:t>
      </w:r>
      <w:r w:rsidR="0029227F" w:rsidRPr="005474D7">
        <w:rPr>
          <w:rFonts w:ascii="Verdana" w:hAnsi="Verdana" w:cstheme="minorHAnsi"/>
          <w:sz w:val="18"/>
          <w:szCs w:val="24"/>
        </w:rPr>
        <w:t xml:space="preserve">, première plateforme gratuite de mise en relation entre étudiants et recruteurs, </w:t>
      </w:r>
      <w:r w:rsidR="00C6769B">
        <w:rPr>
          <w:rFonts w:ascii="Verdana" w:hAnsi="Verdana" w:cstheme="minorHAnsi"/>
          <w:sz w:val="18"/>
          <w:szCs w:val="24"/>
        </w:rPr>
        <w:t xml:space="preserve">a dévoilé, comme de coutume, les résultats de la </w:t>
      </w:r>
      <w:r w:rsidR="00A84E97">
        <w:rPr>
          <w:rFonts w:ascii="Verdana" w:hAnsi="Verdana" w:cstheme="minorHAnsi"/>
          <w:sz w:val="18"/>
          <w:szCs w:val="24"/>
        </w:rPr>
        <w:t>4</w:t>
      </w:r>
      <w:r w:rsidR="00A84E97">
        <w:rPr>
          <w:rFonts w:ascii="Verdana" w:hAnsi="Verdana" w:cstheme="minorHAnsi"/>
          <w:sz w:val="18"/>
          <w:szCs w:val="24"/>
          <w:vertAlign w:val="superscript"/>
        </w:rPr>
        <w:t xml:space="preserve">ème </w:t>
      </w:r>
      <w:r w:rsidR="00A84E97">
        <w:rPr>
          <w:rFonts w:ascii="Verdana" w:hAnsi="Verdana" w:cstheme="minorHAnsi"/>
          <w:sz w:val="18"/>
          <w:szCs w:val="24"/>
        </w:rPr>
        <w:t>édition du Baromètre</w:t>
      </w:r>
      <w:r w:rsidR="00EA7A6B">
        <w:rPr>
          <w:rFonts w:ascii="Verdana" w:hAnsi="Verdana" w:cstheme="minorHAnsi"/>
          <w:sz w:val="18"/>
          <w:szCs w:val="24"/>
        </w:rPr>
        <w:t xml:space="preserve"> du marché des stages au Maroc</w:t>
      </w:r>
      <w:r w:rsidR="00AD25D0">
        <w:rPr>
          <w:rFonts w:ascii="Verdana" w:hAnsi="Verdana" w:cstheme="minorHAnsi"/>
          <w:sz w:val="18"/>
          <w:szCs w:val="24"/>
        </w:rPr>
        <w:t xml:space="preserve">. </w:t>
      </w:r>
    </w:p>
    <w:p w14:paraId="24A5000A" w14:textId="77777777" w:rsidR="00821846" w:rsidRDefault="00D24B02" w:rsidP="00821846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Réalisée auprès</w:t>
      </w:r>
      <w:r w:rsidRPr="00D24B02">
        <w:rPr>
          <w:rFonts w:ascii="Verdana" w:hAnsi="Verdana" w:cstheme="minorHAnsi"/>
          <w:sz w:val="18"/>
          <w:szCs w:val="24"/>
        </w:rPr>
        <w:t xml:space="preserve"> </w:t>
      </w:r>
      <w:r w:rsidRPr="00625A95">
        <w:rPr>
          <w:rFonts w:ascii="Verdana" w:hAnsi="Verdana" w:cstheme="minorHAnsi"/>
          <w:sz w:val="18"/>
          <w:szCs w:val="24"/>
        </w:rPr>
        <w:t>d’</w:t>
      </w:r>
      <w:r>
        <w:rPr>
          <w:rFonts w:ascii="Verdana" w:hAnsi="Verdana" w:cstheme="minorHAnsi"/>
          <w:sz w:val="18"/>
          <w:szCs w:val="24"/>
        </w:rPr>
        <w:t xml:space="preserve">un échantillon représentatif de </w:t>
      </w:r>
      <w:r w:rsidRPr="00625A95">
        <w:rPr>
          <w:rFonts w:ascii="Verdana" w:hAnsi="Verdana" w:cstheme="minorHAnsi"/>
          <w:sz w:val="18"/>
          <w:szCs w:val="24"/>
        </w:rPr>
        <w:t>48.000 étudiants ayant effectué au moins un stage et de 1000 recruteurs</w:t>
      </w:r>
      <w:r w:rsidR="00E322DF">
        <w:rPr>
          <w:rFonts w:ascii="Verdana" w:hAnsi="Verdana" w:cstheme="minorHAnsi"/>
          <w:sz w:val="18"/>
          <w:szCs w:val="24"/>
        </w:rPr>
        <w:t xml:space="preserve"> (contre 4600 étudiants et </w:t>
      </w:r>
      <w:r w:rsidR="00170FA4">
        <w:rPr>
          <w:rFonts w:ascii="Verdana" w:hAnsi="Verdana" w:cstheme="minorHAnsi"/>
          <w:sz w:val="18"/>
          <w:szCs w:val="24"/>
        </w:rPr>
        <w:t>520 recruteurs</w:t>
      </w:r>
      <w:r w:rsidR="00AF5F2E">
        <w:rPr>
          <w:rFonts w:ascii="Verdana" w:hAnsi="Verdana" w:cstheme="minorHAnsi"/>
          <w:sz w:val="18"/>
          <w:szCs w:val="24"/>
        </w:rPr>
        <w:t xml:space="preserve"> pour l’édition précédente), c</w:t>
      </w:r>
      <w:r w:rsidR="00AD25D0">
        <w:rPr>
          <w:rFonts w:ascii="Verdana" w:hAnsi="Verdana" w:cstheme="minorHAnsi"/>
          <w:sz w:val="18"/>
          <w:szCs w:val="24"/>
        </w:rPr>
        <w:t xml:space="preserve">ette </w:t>
      </w:r>
      <w:r w:rsidR="00AD25D0" w:rsidRPr="00AF5F2E">
        <w:rPr>
          <w:rFonts w:ascii="Verdana" w:hAnsi="Verdana" w:cstheme="minorHAnsi"/>
          <w:b/>
          <w:sz w:val="18"/>
          <w:szCs w:val="24"/>
        </w:rPr>
        <w:t>cartographie</w:t>
      </w:r>
      <w:r w:rsidR="00E322DF">
        <w:rPr>
          <w:rFonts w:ascii="Verdana" w:hAnsi="Verdana" w:cstheme="minorHAnsi"/>
          <w:sz w:val="18"/>
          <w:szCs w:val="24"/>
        </w:rPr>
        <w:t xml:space="preserve"> du marché des stages </w:t>
      </w:r>
      <w:r w:rsidR="00AD25D0">
        <w:rPr>
          <w:rFonts w:ascii="Verdana" w:hAnsi="Verdana" w:cstheme="minorHAnsi"/>
          <w:sz w:val="18"/>
          <w:szCs w:val="24"/>
        </w:rPr>
        <w:t>au Maroc, première initiative du genre réalisé</w:t>
      </w:r>
      <w:r w:rsidR="00AF5F2E">
        <w:rPr>
          <w:rFonts w:ascii="Verdana" w:hAnsi="Verdana" w:cstheme="minorHAnsi"/>
          <w:sz w:val="18"/>
          <w:szCs w:val="24"/>
        </w:rPr>
        <w:t xml:space="preserve">e dans le pays, </w:t>
      </w:r>
      <w:r w:rsidR="0013551B">
        <w:rPr>
          <w:rFonts w:ascii="Verdana" w:hAnsi="Verdana" w:cstheme="minorHAnsi"/>
          <w:sz w:val="18"/>
          <w:szCs w:val="24"/>
        </w:rPr>
        <w:t xml:space="preserve">a été effectuée </w:t>
      </w:r>
      <w:r w:rsidR="00BE5173">
        <w:rPr>
          <w:rFonts w:ascii="Verdana" w:hAnsi="Verdana" w:cstheme="minorHAnsi"/>
          <w:sz w:val="18"/>
          <w:szCs w:val="24"/>
        </w:rPr>
        <w:t xml:space="preserve">entre août et </w:t>
      </w:r>
      <w:r w:rsidR="00BE5173" w:rsidRPr="00625A95">
        <w:rPr>
          <w:rFonts w:ascii="Verdana" w:hAnsi="Verdana" w:cstheme="minorHAnsi"/>
          <w:sz w:val="18"/>
          <w:szCs w:val="24"/>
        </w:rPr>
        <w:t>novembre 2016</w:t>
      </w:r>
      <w:r w:rsidR="00BE5173">
        <w:rPr>
          <w:rFonts w:ascii="Verdana" w:hAnsi="Verdana" w:cstheme="minorHAnsi"/>
          <w:sz w:val="18"/>
          <w:szCs w:val="24"/>
        </w:rPr>
        <w:t>.</w:t>
      </w:r>
    </w:p>
    <w:p w14:paraId="68FF4743" w14:textId="77777777" w:rsidR="00AD25D0" w:rsidRDefault="00AB59BA" w:rsidP="00821846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L’</w:t>
      </w:r>
      <w:r w:rsidR="00BF0766">
        <w:rPr>
          <w:rFonts w:ascii="Verdana" w:hAnsi="Verdana" w:cstheme="minorHAnsi"/>
          <w:sz w:val="18"/>
          <w:szCs w:val="24"/>
        </w:rPr>
        <w:t xml:space="preserve">enjeu, comme pour </w:t>
      </w:r>
      <w:r w:rsidR="009F50E7">
        <w:rPr>
          <w:rFonts w:ascii="Verdana" w:hAnsi="Verdana" w:cstheme="minorHAnsi"/>
          <w:sz w:val="18"/>
          <w:szCs w:val="24"/>
        </w:rPr>
        <w:t xml:space="preserve">les exercices précédents, est </w:t>
      </w:r>
      <w:r w:rsidR="00235115">
        <w:rPr>
          <w:rFonts w:ascii="Verdana" w:hAnsi="Verdana" w:cstheme="minorHAnsi"/>
          <w:sz w:val="18"/>
          <w:szCs w:val="24"/>
        </w:rPr>
        <w:t xml:space="preserve">d’observer à la loupe </w:t>
      </w:r>
      <w:r w:rsidR="0080720B">
        <w:rPr>
          <w:rFonts w:ascii="Verdana" w:hAnsi="Verdana" w:cstheme="minorHAnsi"/>
          <w:sz w:val="18"/>
          <w:szCs w:val="24"/>
        </w:rPr>
        <w:t xml:space="preserve">le secteur des stages au Maroc </w:t>
      </w:r>
      <w:r w:rsidR="00EA75A1">
        <w:rPr>
          <w:rFonts w:ascii="Verdana" w:hAnsi="Verdana" w:cstheme="minorHAnsi"/>
          <w:sz w:val="18"/>
          <w:szCs w:val="24"/>
        </w:rPr>
        <w:t xml:space="preserve">afin d’appréhender </w:t>
      </w:r>
      <w:r w:rsidR="000724CE">
        <w:rPr>
          <w:rFonts w:ascii="Verdana" w:hAnsi="Verdana" w:cstheme="minorHAnsi"/>
          <w:sz w:val="18"/>
          <w:szCs w:val="24"/>
        </w:rPr>
        <w:t xml:space="preserve">son état des lieux et </w:t>
      </w:r>
      <w:r w:rsidR="00EA75A1">
        <w:rPr>
          <w:rFonts w:ascii="Verdana" w:hAnsi="Verdana" w:cstheme="minorHAnsi"/>
          <w:sz w:val="18"/>
          <w:szCs w:val="24"/>
        </w:rPr>
        <w:t xml:space="preserve">son évolution, </w:t>
      </w:r>
      <w:r w:rsidR="0080720B">
        <w:rPr>
          <w:rFonts w:ascii="Verdana" w:hAnsi="Verdana" w:cstheme="minorHAnsi"/>
          <w:sz w:val="18"/>
          <w:szCs w:val="24"/>
        </w:rPr>
        <w:t>d’évaluer la relation entre l’offre et la demande</w:t>
      </w:r>
      <w:r w:rsidR="00053FAC">
        <w:rPr>
          <w:rFonts w:ascii="Verdana" w:hAnsi="Verdana" w:cstheme="minorHAnsi"/>
          <w:sz w:val="18"/>
          <w:szCs w:val="24"/>
        </w:rPr>
        <w:t xml:space="preserve"> et de mieux apprécier les </w:t>
      </w:r>
      <w:r w:rsidR="005E4675">
        <w:rPr>
          <w:rFonts w:ascii="Verdana" w:hAnsi="Verdana" w:cstheme="minorHAnsi"/>
          <w:sz w:val="18"/>
          <w:szCs w:val="24"/>
        </w:rPr>
        <w:t xml:space="preserve">perspectives </w:t>
      </w:r>
      <w:r w:rsidR="000724CE">
        <w:rPr>
          <w:rFonts w:ascii="Verdana" w:hAnsi="Verdana" w:cstheme="minorHAnsi"/>
          <w:sz w:val="18"/>
          <w:szCs w:val="24"/>
        </w:rPr>
        <w:t xml:space="preserve">du stage en tant </w:t>
      </w:r>
      <w:r w:rsidR="00584F1F">
        <w:rPr>
          <w:rFonts w:ascii="Verdana" w:hAnsi="Verdana" w:cstheme="minorHAnsi"/>
          <w:sz w:val="18"/>
          <w:szCs w:val="24"/>
        </w:rPr>
        <w:t xml:space="preserve">garant de l’employabilité des jeunes et </w:t>
      </w:r>
      <w:r w:rsidR="006D6851">
        <w:rPr>
          <w:rFonts w:ascii="Verdana" w:hAnsi="Verdana" w:cstheme="minorHAnsi"/>
          <w:sz w:val="18"/>
          <w:szCs w:val="24"/>
        </w:rPr>
        <w:t xml:space="preserve">tremplin vers le monde professionnel. </w:t>
      </w:r>
    </w:p>
    <w:p w14:paraId="245DC80F" w14:textId="77777777" w:rsidR="0067372A" w:rsidRPr="004C161B" w:rsidRDefault="000440B8" w:rsidP="0067372A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Outre </w:t>
      </w:r>
      <w:r w:rsidR="00C400AE">
        <w:rPr>
          <w:rFonts w:ascii="Verdana" w:hAnsi="Verdana" w:cstheme="minorHAnsi"/>
          <w:sz w:val="18"/>
          <w:szCs w:val="24"/>
        </w:rPr>
        <w:t xml:space="preserve">une analyse </w:t>
      </w:r>
      <w:r w:rsidR="00AD3A1A">
        <w:rPr>
          <w:rFonts w:ascii="Verdana" w:hAnsi="Verdana" w:cstheme="minorHAnsi"/>
          <w:sz w:val="18"/>
          <w:szCs w:val="24"/>
        </w:rPr>
        <w:t xml:space="preserve">des rapports entre </w:t>
      </w:r>
      <w:r w:rsidR="00C309ED">
        <w:rPr>
          <w:rFonts w:ascii="Verdana" w:hAnsi="Verdana" w:cstheme="minorHAnsi"/>
          <w:sz w:val="18"/>
          <w:szCs w:val="24"/>
        </w:rPr>
        <w:t>les demandes</w:t>
      </w:r>
      <w:r w:rsidR="00D462FD">
        <w:rPr>
          <w:rFonts w:ascii="Verdana" w:hAnsi="Verdana" w:cstheme="minorHAnsi"/>
          <w:sz w:val="18"/>
          <w:szCs w:val="24"/>
        </w:rPr>
        <w:t>/types</w:t>
      </w:r>
      <w:r w:rsidR="00C309ED">
        <w:rPr>
          <w:rFonts w:ascii="Verdana" w:hAnsi="Verdana" w:cstheme="minorHAnsi"/>
          <w:sz w:val="18"/>
          <w:szCs w:val="24"/>
        </w:rPr>
        <w:t xml:space="preserve"> de stage et les besoins </w:t>
      </w:r>
      <w:r w:rsidR="00D462FD">
        <w:rPr>
          <w:rFonts w:ascii="Verdana" w:hAnsi="Verdana" w:cstheme="minorHAnsi"/>
          <w:sz w:val="18"/>
          <w:szCs w:val="24"/>
        </w:rPr>
        <w:t xml:space="preserve">des entreprises, l’édition </w:t>
      </w:r>
      <w:r w:rsidR="0031472F">
        <w:rPr>
          <w:rFonts w:ascii="Verdana" w:hAnsi="Verdana" w:cstheme="minorHAnsi"/>
          <w:sz w:val="18"/>
          <w:szCs w:val="24"/>
        </w:rPr>
        <w:t xml:space="preserve">2016 </w:t>
      </w:r>
      <w:r w:rsidR="00496D90">
        <w:rPr>
          <w:rFonts w:ascii="Verdana" w:hAnsi="Verdana" w:cstheme="minorHAnsi"/>
          <w:sz w:val="18"/>
          <w:szCs w:val="24"/>
        </w:rPr>
        <w:t xml:space="preserve">du baromètre apporte de nouvelles innovations : </w:t>
      </w:r>
      <w:r w:rsidR="00AB3883">
        <w:rPr>
          <w:rFonts w:ascii="Verdana" w:hAnsi="Verdana" w:cstheme="minorHAnsi"/>
          <w:sz w:val="18"/>
          <w:szCs w:val="24"/>
        </w:rPr>
        <w:t xml:space="preserve">la </w:t>
      </w:r>
      <w:r w:rsidR="00F622F8">
        <w:rPr>
          <w:rFonts w:ascii="Verdana" w:hAnsi="Verdana" w:cstheme="minorHAnsi"/>
          <w:sz w:val="18"/>
          <w:szCs w:val="24"/>
        </w:rPr>
        <w:t xml:space="preserve">situation </w:t>
      </w:r>
      <w:r w:rsidR="006E5398">
        <w:rPr>
          <w:rFonts w:ascii="Verdana" w:hAnsi="Verdana" w:cstheme="minorHAnsi"/>
          <w:sz w:val="18"/>
          <w:szCs w:val="24"/>
        </w:rPr>
        <w:t xml:space="preserve">du marché des stages selon </w:t>
      </w:r>
      <w:r w:rsidR="004B5E37">
        <w:rPr>
          <w:rFonts w:ascii="Verdana" w:hAnsi="Verdana" w:cstheme="minorHAnsi"/>
          <w:sz w:val="18"/>
          <w:szCs w:val="24"/>
        </w:rPr>
        <w:t>l</w:t>
      </w:r>
      <w:r w:rsidR="00D6437B">
        <w:rPr>
          <w:rFonts w:ascii="Verdana" w:hAnsi="Verdana" w:cstheme="minorHAnsi"/>
          <w:sz w:val="18"/>
          <w:szCs w:val="24"/>
        </w:rPr>
        <w:t xml:space="preserve">a </w:t>
      </w:r>
      <w:r w:rsidR="00D6437B" w:rsidRPr="007B34E5">
        <w:rPr>
          <w:rFonts w:ascii="Verdana" w:hAnsi="Verdana" w:cstheme="minorHAnsi"/>
          <w:b/>
          <w:sz w:val="18"/>
          <w:szCs w:val="24"/>
        </w:rPr>
        <w:t>taille de l’entreprise</w:t>
      </w:r>
      <w:r w:rsidR="00D6437B">
        <w:rPr>
          <w:rFonts w:ascii="Verdana" w:hAnsi="Verdana" w:cstheme="minorHAnsi"/>
          <w:sz w:val="18"/>
          <w:szCs w:val="24"/>
        </w:rPr>
        <w:t xml:space="preserve"> et en fonction du </w:t>
      </w:r>
      <w:r w:rsidR="00D6437B" w:rsidRPr="007B34E5">
        <w:rPr>
          <w:rFonts w:ascii="Verdana" w:hAnsi="Verdana" w:cstheme="minorHAnsi"/>
          <w:b/>
          <w:sz w:val="18"/>
          <w:szCs w:val="24"/>
        </w:rPr>
        <w:t>type d’école</w:t>
      </w:r>
      <w:r w:rsidR="00D6437B">
        <w:rPr>
          <w:rFonts w:ascii="Verdana" w:hAnsi="Verdana" w:cstheme="minorHAnsi"/>
          <w:sz w:val="18"/>
          <w:szCs w:val="24"/>
        </w:rPr>
        <w:t xml:space="preserve"> (privée ou publique). </w:t>
      </w:r>
    </w:p>
    <w:p w14:paraId="3CD09E72" w14:textId="77777777" w:rsidR="0067372A" w:rsidRPr="00022B7C" w:rsidRDefault="00A377C8" w:rsidP="0067372A">
      <w:pPr>
        <w:shd w:val="clear" w:color="auto" w:fill="CC0066"/>
        <w:spacing w:after="0" w:line="276" w:lineRule="auto"/>
        <w:jc w:val="both"/>
        <w:rPr>
          <w:rFonts w:ascii="Verdana" w:hAnsi="Verdana" w:cstheme="minorHAnsi"/>
          <w:b/>
          <w:color w:val="FFFFFF" w:themeColor="background1"/>
          <w:szCs w:val="24"/>
        </w:rPr>
      </w:pPr>
      <w:r>
        <w:rPr>
          <w:rFonts w:ascii="Verdana" w:hAnsi="Verdana" w:cstheme="minorHAnsi"/>
          <w:b/>
          <w:color w:val="FFFFFF" w:themeColor="background1"/>
          <w:szCs w:val="24"/>
        </w:rPr>
        <w:t xml:space="preserve">Sensible bond en </w:t>
      </w:r>
      <w:r w:rsidR="00727E0C">
        <w:rPr>
          <w:rFonts w:ascii="Verdana" w:hAnsi="Verdana" w:cstheme="minorHAnsi"/>
          <w:b/>
          <w:color w:val="FFFFFF" w:themeColor="background1"/>
          <w:szCs w:val="24"/>
        </w:rPr>
        <w:t xml:space="preserve">avant du </w:t>
      </w:r>
      <w:r w:rsidR="0067372A" w:rsidRPr="00022B7C">
        <w:rPr>
          <w:rFonts w:ascii="Verdana" w:hAnsi="Verdana" w:cstheme="minorHAnsi"/>
          <w:b/>
          <w:color w:val="FFFFFF" w:themeColor="background1"/>
          <w:szCs w:val="24"/>
        </w:rPr>
        <w:t>recrutement de stagiaires</w:t>
      </w:r>
      <w:r w:rsidR="00727E0C">
        <w:rPr>
          <w:rFonts w:ascii="Verdana" w:hAnsi="Verdana" w:cstheme="minorHAnsi"/>
          <w:b/>
          <w:color w:val="FFFFFF" w:themeColor="background1"/>
          <w:szCs w:val="24"/>
        </w:rPr>
        <w:t xml:space="preserve"> </w:t>
      </w:r>
    </w:p>
    <w:p w14:paraId="2A5B61B1" w14:textId="77777777" w:rsidR="00D6437B" w:rsidRDefault="00D6437B" w:rsidP="00821846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</w:p>
    <w:p w14:paraId="0EBF9AD2" w14:textId="77777777" w:rsidR="00C4682F" w:rsidRPr="00631862" w:rsidRDefault="00806C15" w:rsidP="00C14806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 w:rsidRPr="00631862">
        <w:rPr>
          <w:rFonts w:ascii="Verdana" w:hAnsi="Verdana" w:cstheme="minorHAnsi"/>
          <w:sz w:val="18"/>
          <w:szCs w:val="24"/>
        </w:rPr>
        <w:t>Alors qu’il était de 38% en 2013, 41% en 2014 et 62% en 2015, le taux de recrutemen</w:t>
      </w:r>
      <w:r w:rsidR="006D174E" w:rsidRPr="00631862">
        <w:rPr>
          <w:rFonts w:ascii="Verdana" w:hAnsi="Verdana" w:cstheme="minorHAnsi"/>
          <w:sz w:val="18"/>
          <w:szCs w:val="24"/>
        </w:rPr>
        <w:t xml:space="preserve">t de stagiaires a fait un bond sensible </w:t>
      </w:r>
      <w:r w:rsidRPr="00631862">
        <w:rPr>
          <w:rFonts w:ascii="Verdana" w:hAnsi="Verdana" w:cstheme="minorHAnsi"/>
          <w:sz w:val="18"/>
          <w:szCs w:val="24"/>
        </w:rPr>
        <w:t xml:space="preserve">en 2016 </w:t>
      </w:r>
      <w:r w:rsidR="006D174E" w:rsidRPr="00631862">
        <w:rPr>
          <w:rFonts w:ascii="Verdana" w:hAnsi="Verdana" w:cstheme="minorHAnsi"/>
          <w:sz w:val="18"/>
          <w:szCs w:val="24"/>
        </w:rPr>
        <w:t xml:space="preserve">en passant à 78%, soit une hausse de </w:t>
      </w:r>
      <w:r w:rsidR="00C34241" w:rsidRPr="00631862">
        <w:rPr>
          <w:rFonts w:ascii="Verdana" w:hAnsi="Verdana" w:cstheme="minorHAnsi"/>
          <w:sz w:val="18"/>
          <w:szCs w:val="24"/>
        </w:rPr>
        <w:t xml:space="preserve">plus de </w:t>
      </w:r>
      <w:r w:rsidR="00954CEA" w:rsidRPr="00631862">
        <w:rPr>
          <w:rFonts w:ascii="Verdana" w:hAnsi="Verdana" w:cstheme="minorHAnsi"/>
          <w:sz w:val="18"/>
          <w:szCs w:val="24"/>
        </w:rPr>
        <w:t xml:space="preserve">100% en </w:t>
      </w:r>
      <w:r w:rsidR="00113183" w:rsidRPr="00631862">
        <w:rPr>
          <w:rFonts w:ascii="Verdana" w:hAnsi="Verdana" w:cstheme="minorHAnsi"/>
          <w:sz w:val="18"/>
          <w:szCs w:val="24"/>
        </w:rPr>
        <w:t xml:space="preserve">4 ans ! </w:t>
      </w:r>
      <w:r w:rsidR="00C4682F" w:rsidRPr="00631862">
        <w:rPr>
          <w:rFonts w:ascii="Verdana" w:hAnsi="Verdana" w:cstheme="minorHAnsi"/>
          <w:sz w:val="18"/>
          <w:szCs w:val="24"/>
        </w:rPr>
        <w:t xml:space="preserve">Le besoin en stagiaires </w:t>
      </w:r>
      <w:r w:rsidR="00A712FE" w:rsidRPr="00631862">
        <w:rPr>
          <w:rFonts w:ascii="Verdana" w:hAnsi="Verdana" w:cstheme="minorHAnsi"/>
          <w:sz w:val="18"/>
          <w:szCs w:val="24"/>
        </w:rPr>
        <w:t xml:space="preserve">a connu également une hausse, passant de 87% en 2015 à 93% en 2016. </w:t>
      </w:r>
    </w:p>
    <w:p w14:paraId="67A323C2" w14:textId="77777777" w:rsidR="001F225F" w:rsidRPr="00631862" w:rsidRDefault="00A37EBB" w:rsidP="00C14806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 w:rsidRPr="00631862">
        <w:rPr>
          <w:rFonts w:ascii="Verdana" w:hAnsi="Verdana" w:cstheme="minorHAnsi"/>
          <w:sz w:val="18"/>
          <w:szCs w:val="24"/>
        </w:rPr>
        <w:t xml:space="preserve">Pour les sources de recrutement, le web assoit son positionnement : </w:t>
      </w:r>
      <w:r w:rsidR="0063713A" w:rsidRPr="00631862">
        <w:rPr>
          <w:rFonts w:ascii="Verdana" w:hAnsi="Verdana" w:cstheme="minorHAnsi"/>
          <w:sz w:val="18"/>
          <w:szCs w:val="24"/>
        </w:rPr>
        <w:t xml:space="preserve">les réseaux sociaux et les Job Board (sites spécialisés) se taillent la part du lion avec respectivement 68% et 67%. </w:t>
      </w:r>
      <w:r w:rsidR="00713EB5" w:rsidRPr="00631862">
        <w:rPr>
          <w:rFonts w:ascii="Verdana" w:hAnsi="Verdana" w:cstheme="minorHAnsi"/>
          <w:sz w:val="18"/>
          <w:szCs w:val="24"/>
        </w:rPr>
        <w:t>La Cvthèque interne de</w:t>
      </w:r>
      <w:r w:rsidR="007D45A0">
        <w:rPr>
          <w:rFonts w:ascii="Verdana" w:hAnsi="Verdana" w:cstheme="minorHAnsi"/>
          <w:sz w:val="18"/>
          <w:szCs w:val="24"/>
        </w:rPr>
        <w:t>s entreprises se hisse à la 3</w:t>
      </w:r>
      <w:r w:rsidR="007D45A0">
        <w:rPr>
          <w:rFonts w:ascii="Verdana" w:hAnsi="Verdana" w:cstheme="minorHAnsi"/>
          <w:sz w:val="18"/>
          <w:szCs w:val="24"/>
          <w:vertAlign w:val="superscript"/>
        </w:rPr>
        <w:t>ème</w:t>
      </w:r>
      <w:r w:rsidR="00713EB5" w:rsidRPr="00631862">
        <w:rPr>
          <w:rFonts w:ascii="Verdana" w:hAnsi="Verdana" w:cstheme="minorHAnsi"/>
          <w:sz w:val="18"/>
          <w:szCs w:val="24"/>
        </w:rPr>
        <w:t xml:space="preserve"> </w:t>
      </w:r>
      <w:r w:rsidR="002E398E" w:rsidRPr="00631862">
        <w:rPr>
          <w:rFonts w:ascii="Verdana" w:hAnsi="Verdana" w:cstheme="minorHAnsi"/>
          <w:sz w:val="18"/>
          <w:szCs w:val="24"/>
        </w:rPr>
        <w:t>marche du podium avec 59</w:t>
      </w:r>
      <w:r w:rsidR="00713EB5" w:rsidRPr="00631862">
        <w:rPr>
          <w:rFonts w:ascii="Verdana" w:hAnsi="Verdana" w:cstheme="minorHAnsi"/>
          <w:sz w:val="18"/>
          <w:szCs w:val="24"/>
        </w:rPr>
        <w:t xml:space="preserve">%.  </w:t>
      </w:r>
    </w:p>
    <w:p w14:paraId="789FAF87" w14:textId="77777777" w:rsidR="00E34623" w:rsidRPr="00631862" w:rsidRDefault="00B4128E" w:rsidP="00C14806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 w:rsidRPr="00631862">
        <w:rPr>
          <w:rFonts w:ascii="Verdana" w:hAnsi="Verdana" w:cstheme="minorHAnsi"/>
          <w:sz w:val="18"/>
          <w:szCs w:val="24"/>
        </w:rPr>
        <w:t xml:space="preserve">Par distillation selon la taille de l’entreprise, ces proportions connaissent de fortes variations. En effet, </w:t>
      </w:r>
      <w:r w:rsidR="00244E73" w:rsidRPr="00631862">
        <w:rPr>
          <w:rFonts w:ascii="Verdana" w:hAnsi="Verdana" w:cstheme="minorHAnsi"/>
          <w:sz w:val="18"/>
          <w:szCs w:val="24"/>
        </w:rPr>
        <w:t xml:space="preserve">plus l’entreprise est petite, plus le recours aux réseaux est important : 98% pour la TPE, 84% pour la PME et 21% pour </w:t>
      </w:r>
      <w:r w:rsidR="00044CC5" w:rsidRPr="00631862">
        <w:rPr>
          <w:rFonts w:ascii="Verdana" w:hAnsi="Verdana" w:cstheme="minorHAnsi"/>
          <w:sz w:val="18"/>
          <w:szCs w:val="24"/>
        </w:rPr>
        <w:t xml:space="preserve">la Grande Entreprise (GE). </w:t>
      </w:r>
      <w:r w:rsidR="006B1BCA" w:rsidRPr="00631862">
        <w:rPr>
          <w:rFonts w:ascii="Verdana" w:hAnsi="Verdana" w:cstheme="minorHAnsi"/>
          <w:sz w:val="18"/>
          <w:szCs w:val="24"/>
        </w:rPr>
        <w:t>En revanche</w:t>
      </w:r>
      <w:r w:rsidR="00485F2D" w:rsidRPr="00631862">
        <w:rPr>
          <w:rFonts w:ascii="Verdana" w:hAnsi="Verdana" w:cstheme="minorHAnsi"/>
          <w:sz w:val="18"/>
          <w:szCs w:val="24"/>
        </w:rPr>
        <w:t xml:space="preserve">, </w:t>
      </w:r>
      <w:r w:rsidR="00130B4B" w:rsidRPr="00631862">
        <w:rPr>
          <w:rFonts w:ascii="Verdana" w:hAnsi="Verdana" w:cstheme="minorHAnsi"/>
          <w:sz w:val="18"/>
          <w:szCs w:val="24"/>
        </w:rPr>
        <w:t xml:space="preserve">le revers de la médaille se constate pour les Job Board : </w:t>
      </w:r>
      <w:r w:rsidR="00485F2D" w:rsidRPr="00631862">
        <w:rPr>
          <w:rFonts w:ascii="Verdana" w:hAnsi="Verdana" w:cstheme="minorHAnsi"/>
          <w:sz w:val="18"/>
          <w:szCs w:val="24"/>
        </w:rPr>
        <w:t xml:space="preserve">plus la taille de l’entreprise est importante plus </w:t>
      </w:r>
      <w:r w:rsidR="00A77B27" w:rsidRPr="00631862">
        <w:rPr>
          <w:rFonts w:ascii="Verdana" w:hAnsi="Verdana" w:cstheme="minorHAnsi"/>
          <w:sz w:val="18"/>
          <w:szCs w:val="24"/>
        </w:rPr>
        <w:t xml:space="preserve">le recours aux </w:t>
      </w:r>
      <w:r w:rsidR="00130B4B" w:rsidRPr="00631862">
        <w:rPr>
          <w:rFonts w:ascii="Verdana" w:hAnsi="Verdana" w:cstheme="minorHAnsi"/>
          <w:sz w:val="18"/>
          <w:szCs w:val="24"/>
        </w:rPr>
        <w:t xml:space="preserve">sites spécialisés </w:t>
      </w:r>
      <w:r w:rsidR="00A77B27" w:rsidRPr="00631862">
        <w:rPr>
          <w:rFonts w:ascii="Verdana" w:hAnsi="Verdana" w:cstheme="minorHAnsi"/>
          <w:sz w:val="18"/>
          <w:szCs w:val="24"/>
        </w:rPr>
        <w:t xml:space="preserve">est </w:t>
      </w:r>
      <w:r w:rsidR="00130B4B" w:rsidRPr="00631862">
        <w:rPr>
          <w:rFonts w:ascii="Verdana" w:hAnsi="Verdana" w:cstheme="minorHAnsi"/>
          <w:sz w:val="18"/>
          <w:szCs w:val="24"/>
        </w:rPr>
        <w:t>prisé (89% pour la GE, 78% pour la PME et 33% pour la PME</w:t>
      </w:r>
      <w:r w:rsidR="007D45A0">
        <w:rPr>
          <w:rFonts w:ascii="Verdana" w:hAnsi="Verdana" w:cstheme="minorHAnsi"/>
          <w:sz w:val="18"/>
          <w:szCs w:val="24"/>
        </w:rPr>
        <w:t>)</w:t>
      </w:r>
      <w:r w:rsidR="00130B4B" w:rsidRPr="00631862">
        <w:rPr>
          <w:rFonts w:ascii="Verdana" w:hAnsi="Verdana" w:cstheme="minorHAnsi"/>
          <w:sz w:val="18"/>
          <w:szCs w:val="24"/>
        </w:rPr>
        <w:t xml:space="preserve">. </w:t>
      </w:r>
    </w:p>
    <w:p w14:paraId="211DB705" w14:textId="77777777" w:rsidR="00BA2106" w:rsidRPr="00631862" w:rsidRDefault="00BA2106" w:rsidP="00C14806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 w:rsidRPr="00631862">
        <w:rPr>
          <w:rFonts w:ascii="Verdana" w:hAnsi="Verdana" w:cstheme="minorHAnsi"/>
          <w:sz w:val="18"/>
          <w:szCs w:val="24"/>
        </w:rPr>
        <w:t xml:space="preserve">Du côté des demandeurs de stage, les sites spécialisés ravissent </w:t>
      </w:r>
      <w:r w:rsidR="005925A9" w:rsidRPr="00631862">
        <w:rPr>
          <w:rFonts w:ascii="Verdana" w:hAnsi="Verdana" w:cstheme="minorHAnsi"/>
          <w:sz w:val="18"/>
          <w:szCs w:val="24"/>
        </w:rPr>
        <w:t xml:space="preserve">légèrement </w:t>
      </w:r>
      <w:r w:rsidRPr="00631862">
        <w:rPr>
          <w:rFonts w:ascii="Verdana" w:hAnsi="Verdana" w:cstheme="minorHAnsi"/>
          <w:sz w:val="18"/>
          <w:szCs w:val="24"/>
        </w:rPr>
        <w:t xml:space="preserve">la vedette aux réseaux sociaux </w:t>
      </w:r>
      <w:r w:rsidR="005925A9" w:rsidRPr="00631862">
        <w:rPr>
          <w:rFonts w:ascii="Verdana" w:hAnsi="Verdana" w:cstheme="minorHAnsi"/>
          <w:sz w:val="18"/>
          <w:szCs w:val="24"/>
        </w:rPr>
        <w:t>(61% contre 58%</w:t>
      </w:r>
      <w:r w:rsidR="0023407A" w:rsidRPr="00631862">
        <w:rPr>
          <w:rFonts w:ascii="Verdana" w:hAnsi="Verdana" w:cstheme="minorHAnsi"/>
          <w:sz w:val="18"/>
          <w:szCs w:val="24"/>
        </w:rPr>
        <w:t xml:space="preserve">), suivis respectivement par les contacts personnels/professionnels (37%), les écoles (35%), les candidatures spontanées (32%) et les forums d’emplois (28%). </w:t>
      </w:r>
    </w:p>
    <w:p w14:paraId="0C0300BA" w14:textId="77777777" w:rsidR="0029227F" w:rsidRDefault="00AA169F" w:rsidP="00E74B5F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  <w:r w:rsidRPr="00631862">
        <w:rPr>
          <w:rFonts w:ascii="Verdana" w:hAnsi="Verdana" w:cstheme="minorHAnsi"/>
          <w:sz w:val="18"/>
          <w:szCs w:val="24"/>
        </w:rPr>
        <w:t xml:space="preserve">Par type d’école, le privé investit plus le digital que le public et </w:t>
      </w:r>
      <w:r w:rsidR="00AB072E" w:rsidRPr="00631862">
        <w:rPr>
          <w:rFonts w:ascii="Verdana" w:hAnsi="Verdana" w:cstheme="minorHAnsi"/>
          <w:sz w:val="18"/>
          <w:szCs w:val="24"/>
        </w:rPr>
        <w:t>est plus actif</w:t>
      </w:r>
      <w:r w:rsidR="00340952" w:rsidRPr="00631862">
        <w:rPr>
          <w:rFonts w:ascii="Verdana" w:hAnsi="Verdana" w:cstheme="minorHAnsi"/>
          <w:sz w:val="18"/>
          <w:szCs w:val="24"/>
        </w:rPr>
        <w:t xml:space="preserve"> en matière de stage pour ses étudiants :</w:t>
      </w:r>
      <w:r w:rsidR="00AB072E" w:rsidRPr="00631862">
        <w:rPr>
          <w:rFonts w:ascii="Verdana" w:hAnsi="Verdana" w:cstheme="minorHAnsi"/>
          <w:sz w:val="18"/>
          <w:szCs w:val="24"/>
        </w:rPr>
        <w:t xml:space="preserve"> </w:t>
      </w:r>
      <w:r w:rsidR="00C1713F" w:rsidRPr="00631862">
        <w:rPr>
          <w:rFonts w:ascii="Verdana" w:hAnsi="Verdana" w:cstheme="minorHAnsi"/>
          <w:sz w:val="18"/>
          <w:szCs w:val="24"/>
        </w:rPr>
        <w:t xml:space="preserve">61% des étudiants du privé ayant trouvé un stage </w:t>
      </w:r>
      <w:r w:rsidR="00CE2B71" w:rsidRPr="00631862">
        <w:rPr>
          <w:rFonts w:ascii="Verdana" w:hAnsi="Verdana" w:cstheme="minorHAnsi"/>
          <w:sz w:val="18"/>
          <w:szCs w:val="24"/>
        </w:rPr>
        <w:t>l’ont obtenu grâce à leurs écoles cont</w:t>
      </w:r>
      <w:r w:rsidR="00490F1E">
        <w:rPr>
          <w:rFonts w:ascii="Verdana" w:hAnsi="Verdana" w:cstheme="minorHAnsi"/>
          <w:sz w:val="18"/>
          <w:szCs w:val="24"/>
        </w:rPr>
        <w:t>re seulement 8% pour le public.</w:t>
      </w:r>
    </w:p>
    <w:p w14:paraId="6A3FA51A" w14:textId="77777777" w:rsidR="004C161B" w:rsidRDefault="004C161B" w:rsidP="00E74B5F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</w:p>
    <w:p w14:paraId="26ADC5DE" w14:textId="77777777" w:rsidR="00DF2056" w:rsidRPr="00631862" w:rsidRDefault="00DF2056" w:rsidP="00E74B5F">
      <w:pPr>
        <w:spacing w:line="276" w:lineRule="auto"/>
        <w:jc w:val="both"/>
        <w:rPr>
          <w:rFonts w:ascii="Verdana" w:hAnsi="Verdana" w:cstheme="minorHAnsi"/>
          <w:sz w:val="18"/>
          <w:szCs w:val="24"/>
        </w:rPr>
      </w:pPr>
    </w:p>
    <w:p w14:paraId="738C8CF1" w14:textId="77777777" w:rsidR="00AA6FB6" w:rsidRPr="004C161B" w:rsidRDefault="00E471BC" w:rsidP="004C161B">
      <w:pPr>
        <w:shd w:val="clear" w:color="auto" w:fill="CC0066"/>
        <w:spacing w:after="0" w:line="276" w:lineRule="auto"/>
        <w:jc w:val="both"/>
        <w:rPr>
          <w:rFonts w:ascii="Verdana" w:hAnsi="Verdana" w:cstheme="minorHAnsi"/>
          <w:b/>
          <w:color w:val="FFFFFF" w:themeColor="background1"/>
          <w:szCs w:val="24"/>
        </w:rPr>
      </w:pPr>
      <w:r>
        <w:rPr>
          <w:rFonts w:ascii="Verdana" w:hAnsi="Verdana" w:cstheme="minorHAnsi"/>
          <w:b/>
          <w:color w:val="FFFFFF" w:themeColor="background1"/>
          <w:szCs w:val="24"/>
        </w:rPr>
        <w:lastRenderedPageBreak/>
        <w:t>Offres vs demandes de stage </w:t>
      </w:r>
      <w:r w:rsidR="0002341E">
        <w:rPr>
          <w:rFonts w:ascii="Verdana" w:hAnsi="Verdana" w:cstheme="minorHAnsi"/>
          <w:b/>
          <w:color w:val="FFFFFF" w:themeColor="background1"/>
          <w:szCs w:val="24"/>
        </w:rPr>
        <w:t xml:space="preserve">ou les dessous d’un creuset </w:t>
      </w:r>
      <w:r w:rsidR="002E7444">
        <w:rPr>
          <w:rFonts w:ascii="Verdana" w:hAnsi="Verdana" w:cstheme="minorHAnsi"/>
          <w:b/>
          <w:color w:val="FFFFFF" w:themeColor="background1"/>
          <w:szCs w:val="24"/>
        </w:rPr>
        <w:t xml:space="preserve"> </w:t>
      </w:r>
    </w:p>
    <w:p w14:paraId="7207FBB3" w14:textId="77777777" w:rsidR="00E471BC" w:rsidRDefault="009D6E6E" w:rsidP="00E74B5F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La 4</w:t>
      </w:r>
      <w:r>
        <w:rPr>
          <w:rFonts w:ascii="Verdana" w:hAnsi="Verdana" w:cstheme="minorHAnsi"/>
          <w:sz w:val="18"/>
          <w:szCs w:val="24"/>
          <w:vertAlign w:val="superscript"/>
        </w:rPr>
        <w:t xml:space="preserve">ème </w:t>
      </w:r>
      <w:r>
        <w:rPr>
          <w:rFonts w:ascii="Verdana" w:hAnsi="Verdana" w:cstheme="minorHAnsi"/>
          <w:sz w:val="18"/>
          <w:szCs w:val="24"/>
        </w:rPr>
        <w:t>édition du Baromètre</w:t>
      </w:r>
      <w:r w:rsidR="00AA6FB6">
        <w:rPr>
          <w:rFonts w:ascii="Verdana" w:hAnsi="Verdana" w:cstheme="minorHAnsi"/>
          <w:sz w:val="18"/>
          <w:szCs w:val="24"/>
        </w:rPr>
        <w:t xml:space="preserve"> du marché des stages confirme le creuset constaté entre </w:t>
      </w:r>
      <w:r w:rsidR="0002341E">
        <w:rPr>
          <w:rFonts w:ascii="Verdana" w:hAnsi="Verdana" w:cstheme="minorHAnsi"/>
          <w:sz w:val="18"/>
          <w:szCs w:val="24"/>
        </w:rPr>
        <w:t>les besoins et attentes</w:t>
      </w:r>
      <w:r w:rsidR="0031207A">
        <w:rPr>
          <w:rFonts w:ascii="Verdana" w:hAnsi="Verdana" w:cstheme="minorHAnsi"/>
          <w:sz w:val="18"/>
          <w:szCs w:val="24"/>
        </w:rPr>
        <w:t xml:space="preserve"> des </w:t>
      </w:r>
      <w:r w:rsidR="00DF2056">
        <w:rPr>
          <w:rFonts w:ascii="Verdana" w:hAnsi="Verdana" w:cstheme="minorHAnsi"/>
          <w:sz w:val="18"/>
          <w:szCs w:val="24"/>
        </w:rPr>
        <w:t>stagiaires</w:t>
      </w:r>
      <w:r w:rsidR="0031207A">
        <w:rPr>
          <w:rFonts w:ascii="Verdana" w:hAnsi="Verdana" w:cstheme="minorHAnsi"/>
          <w:sz w:val="18"/>
          <w:szCs w:val="24"/>
        </w:rPr>
        <w:t xml:space="preserve"> et ceux des recruteurs. </w:t>
      </w:r>
    </w:p>
    <w:p w14:paraId="374FEF80" w14:textId="77777777" w:rsidR="00007654" w:rsidRDefault="00007654" w:rsidP="00E74B5F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Du côté des recruteurs, 81% des managers interrogés disent rencontrer des difficultés dans leur recherche de stagiaires. Une situation plus pressante chez les TPE (98%) et les PME (86%). </w:t>
      </w:r>
    </w:p>
    <w:p w14:paraId="10A3C384" w14:textId="77777777" w:rsidR="000A2548" w:rsidRDefault="000A2548" w:rsidP="00E74B5F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Les difficultés rencontrées sont principalement liées à l’absence du demandeur de stage lors de l’entretien (72%), de la réactivité de l’école (71%) et de la qualité des profils recherchés (63%)</w:t>
      </w:r>
      <w:r w:rsidR="0003193D">
        <w:rPr>
          <w:rFonts w:ascii="Verdana" w:hAnsi="Verdana" w:cstheme="minorHAnsi"/>
          <w:sz w:val="18"/>
          <w:szCs w:val="24"/>
        </w:rPr>
        <w:t xml:space="preserve">, alors que l’abandon du stage et la disponibilité des stagiaires sont moins fustigées (38% et 31% respectivement). </w:t>
      </w:r>
    </w:p>
    <w:p w14:paraId="75905366" w14:textId="77777777" w:rsidR="00087DE7" w:rsidRDefault="00087DE7" w:rsidP="00E74B5F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Pour la période de recrutement de stagiaires, le pic se situe au niveau 2</w:t>
      </w:r>
      <w:r>
        <w:rPr>
          <w:rFonts w:ascii="Verdana" w:hAnsi="Verdana" w:cstheme="minorHAnsi"/>
          <w:sz w:val="18"/>
          <w:szCs w:val="24"/>
          <w:vertAlign w:val="superscript"/>
        </w:rPr>
        <w:t xml:space="preserve">ème </w:t>
      </w:r>
      <w:r>
        <w:rPr>
          <w:rFonts w:ascii="Verdana" w:hAnsi="Verdana" w:cstheme="minorHAnsi"/>
          <w:sz w:val="18"/>
          <w:szCs w:val="24"/>
        </w:rPr>
        <w:t>trimestre (82%), suivi de loin par les 2</w:t>
      </w:r>
      <w:r>
        <w:rPr>
          <w:rFonts w:ascii="Verdana" w:hAnsi="Verdana" w:cstheme="minorHAnsi"/>
          <w:sz w:val="18"/>
          <w:szCs w:val="24"/>
          <w:vertAlign w:val="superscript"/>
        </w:rPr>
        <w:t xml:space="preserve">ème </w:t>
      </w:r>
      <w:r>
        <w:rPr>
          <w:rFonts w:ascii="Verdana" w:hAnsi="Verdana" w:cstheme="minorHAnsi"/>
          <w:sz w:val="18"/>
          <w:szCs w:val="24"/>
        </w:rPr>
        <w:t>et 3</w:t>
      </w:r>
      <w:r>
        <w:rPr>
          <w:rFonts w:ascii="Verdana" w:hAnsi="Verdana" w:cstheme="minorHAnsi"/>
          <w:sz w:val="18"/>
          <w:szCs w:val="24"/>
          <w:vertAlign w:val="superscript"/>
        </w:rPr>
        <w:t xml:space="preserve">ème </w:t>
      </w:r>
      <w:r>
        <w:rPr>
          <w:rFonts w:ascii="Verdana" w:hAnsi="Verdana" w:cstheme="minorHAnsi"/>
          <w:sz w:val="18"/>
          <w:szCs w:val="24"/>
        </w:rPr>
        <w:t xml:space="preserve">trimestre (57% et 51%). </w:t>
      </w:r>
      <w:r w:rsidR="000F033F">
        <w:rPr>
          <w:rFonts w:ascii="Verdana" w:hAnsi="Verdana" w:cstheme="minorHAnsi"/>
          <w:sz w:val="18"/>
          <w:szCs w:val="24"/>
        </w:rPr>
        <w:t xml:space="preserve">En termes de durée, les recruteurs </w:t>
      </w:r>
      <w:r w:rsidR="00016982">
        <w:rPr>
          <w:rFonts w:ascii="Verdana" w:hAnsi="Verdana" w:cstheme="minorHAnsi"/>
          <w:sz w:val="18"/>
          <w:szCs w:val="24"/>
        </w:rPr>
        <w:t xml:space="preserve">privilégient </w:t>
      </w:r>
      <w:r w:rsidR="000F033F">
        <w:rPr>
          <w:rFonts w:ascii="Verdana" w:hAnsi="Verdana" w:cstheme="minorHAnsi"/>
          <w:sz w:val="18"/>
          <w:szCs w:val="24"/>
        </w:rPr>
        <w:t xml:space="preserve">les stages de moyenne et longue durée soit 53% pour les stages de 3 à 6 mois et 31% pour les stages de 6 mois et plus. </w:t>
      </w:r>
      <w:r w:rsidR="00C70DB0">
        <w:rPr>
          <w:rFonts w:ascii="Verdana" w:hAnsi="Verdana" w:cstheme="minorHAnsi"/>
          <w:sz w:val="18"/>
          <w:szCs w:val="24"/>
        </w:rPr>
        <w:t xml:space="preserve">Ce qui représente plus de 80% par sommation. </w:t>
      </w:r>
    </w:p>
    <w:p w14:paraId="3CDC75F4" w14:textId="77777777" w:rsidR="000F033F" w:rsidRDefault="000F033F" w:rsidP="00E74B5F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Du côté des étudiants</w:t>
      </w:r>
      <w:r w:rsidR="00016982">
        <w:rPr>
          <w:rFonts w:ascii="Verdana" w:hAnsi="Verdana" w:cstheme="minorHAnsi"/>
          <w:sz w:val="18"/>
          <w:szCs w:val="24"/>
        </w:rPr>
        <w:t>, c’est q</w:t>
      </w:r>
      <w:r w:rsidR="00834627">
        <w:rPr>
          <w:rFonts w:ascii="Verdana" w:hAnsi="Verdana" w:cstheme="minorHAnsi"/>
          <w:sz w:val="18"/>
          <w:szCs w:val="24"/>
        </w:rPr>
        <w:t xml:space="preserve">uasiment le revers de la monnaie. </w:t>
      </w:r>
      <w:r w:rsidR="00F01556">
        <w:rPr>
          <w:rFonts w:ascii="Verdana" w:hAnsi="Verdana" w:cstheme="minorHAnsi"/>
          <w:sz w:val="18"/>
          <w:szCs w:val="24"/>
        </w:rPr>
        <w:t xml:space="preserve">On fustige </w:t>
      </w:r>
      <w:r w:rsidR="00DF2056">
        <w:rPr>
          <w:rFonts w:ascii="Verdana" w:hAnsi="Verdana" w:cstheme="minorHAnsi"/>
          <w:sz w:val="18"/>
          <w:szCs w:val="24"/>
        </w:rPr>
        <w:t xml:space="preserve">surtout </w:t>
      </w:r>
      <w:r w:rsidR="00F01556">
        <w:rPr>
          <w:rFonts w:ascii="Verdana" w:hAnsi="Verdana" w:cstheme="minorHAnsi"/>
          <w:sz w:val="18"/>
          <w:szCs w:val="24"/>
        </w:rPr>
        <w:t>les difficultés liées à la prise de contact avec le décideur</w:t>
      </w:r>
      <w:r w:rsidR="00AC03B7">
        <w:rPr>
          <w:rFonts w:ascii="Verdana" w:hAnsi="Verdana" w:cstheme="minorHAnsi"/>
          <w:sz w:val="18"/>
          <w:szCs w:val="24"/>
        </w:rPr>
        <w:t xml:space="preserve"> (71%) et au suivi de la candidature (64%). </w:t>
      </w:r>
      <w:r w:rsidR="00DE0F86">
        <w:rPr>
          <w:rFonts w:ascii="Verdana" w:hAnsi="Verdana" w:cstheme="minorHAnsi"/>
          <w:sz w:val="18"/>
          <w:szCs w:val="24"/>
        </w:rPr>
        <w:t xml:space="preserve">Une </w:t>
      </w:r>
      <w:r w:rsidR="0087116A">
        <w:rPr>
          <w:rFonts w:ascii="Verdana" w:hAnsi="Verdana" w:cstheme="minorHAnsi"/>
          <w:sz w:val="18"/>
          <w:szCs w:val="24"/>
        </w:rPr>
        <w:t xml:space="preserve">bonne proportion des demandeurs de stage (54%) a encore des difficultés en matière de choix de l’entreprise. </w:t>
      </w:r>
    </w:p>
    <w:p w14:paraId="70A5DBE4" w14:textId="77777777" w:rsidR="008F4FAF" w:rsidRPr="004C161B" w:rsidRDefault="00FB5728" w:rsidP="004C161B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Pour la période, le creuset est aussi de mise : </w:t>
      </w:r>
      <w:proofErr w:type="gramStart"/>
      <w:r>
        <w:rPr>
          <w:rFonts w:ascii="Verdana" w:hAnsi="Verdana" w:cstheme="minorHAnsi"/>
          <w:sz w:val="18"/>
          <w:szCs w:val="24"/>
        </w:rPr>
        <w:t>les 1</w:t>
      </w:r>
      <w:r w:rsidRPr="00FB5728">
        <w:rPr>
          <w:rFonts w:ascii="Verdana" w:hAnsi="Verdana" w:cstheme="minorHAnsi"/>
          <w:sz w:val="18"/>
          <w:szCs w:val="24"/>
          <w:vertAlign w:val="superscript"/>
        </w:rPr>
        <w:t>er</w:t>
      </w:r>
      <w:r>
        <w:rPr>
          <w:rFonts w:ascii="Verdana" w:hAnsi="Verdana" w:cstheme="minorHAnsi"/>
          <w:sz w:val="18"/>
          <w:szCs w:val="24"/>
        </w:rPr>
        <w:t xml:space="preserve"> et 2</w:t>
      </w:r>
      <w:r>
        <w:rPr>
          <w:rFonts w:ascii="Verdana" w:hAnsi="Verdana" w:cstheme="minorHAnsi"/>
          <w:sz w:val="18"/>
          <w:szCs w:val="24"/>
          <w:vertAlign w:val="superscript"/>
        </w:rPr>
        <w:t xml:space="preserve">ème </w:t>
      </w:r>
      <w:r w:rsidR="00D42DDE">
        <w:rPr>
          <w:rFonts w:ascii="Verdana" w:hAnsi="Verdana" w:cstheme="minorHAnsi"/>
          <w:sz w:val="18"/>
          <w:szCs w:val="24"/>
        </w:rPr>
        <w:t>trimestre</w:t>
      </w:r>
      <w:proofErr w:type="gramEnd"/>
      <w:r>
        <w:rPr>
          <w:rFonts w:ascii="Verdana" w:hAnsi="Verdana" w:cstheme="minorHAnsi"/>
          <w:sz w:val="18"/>
          <w:szCs w:val="24"/>
        </w:rPr>
        <w:t xml:space="preserve"> sont </w:t>
      </w:r>
      <w:r w:rsidR="00CE070E">
        <w:rPr>
          <w:rFonts w:ascii="Verdana" w:hAnsi="Verdana" w:cstheme="minorHAnsi"/>
          <w:sz w:val="18"/>
          <w:szCs w:val="24"/>
        </w:rPr>
        <w:t>les plus demandés (31% et 46% respectivement)</w:t>
      </w:r>
      <w:r w:rsidR="00C07572">
        <w:rPr>
          <w:rFonts w:ascii="Verdana" w:hAnsi="Verdana" w:cstheme="minorHAnsi"/>
          <w:sz w:val="18"/>
          <w:szCs w:val="24"/>
        </w:rPr>
        <w:t xml:space="preserve">, tandis qu’en termes de durée, les stages de 3 à 6 mois (38%) l’emportent sur ceux de 1 à 3 mois (26%) et 6 mois et plus (26%). </w:t>
      </w:r>
    </w:p>
    <w:p w14:paraId="25F1BA42" w14:textId="77777777" w:rsidR="00DC7FCA" w:rsidRPr="004C161B" w:rsidRDefault="008F4FAF" w:rsidP="004C161B">
      <w:pPr>
        <w:shd w:val="clear" w:color="auto" w:fill="CC0066"/>
        <w:spacing w:after="0" w:line="276" w:lineRule="auto"/>
        <w:jc w:val="both"/>
        <w:rPr>
          <w:rFonts w:ascii="Verdana" w:hAnsi="Verdana" w:cstheme="minorHAnsi"/>
          <w:b/>
          <w:color w:val="FFFFFF" w:themeColor="background1"/>
          <w:szCs w:val="24"/>
        </w:rPr>
      </w:pPr>
      <w:r>
        <w:rPr>
          <w:rFonts w:ascii="Verdana" w:hAnsi="Verdana" w:cstheme="minorHAnsi"/>
          <w:b/>
          <w:color w:val="FFFFFF" w:themeColor="background1"/>
          <w:szCs w:val="24"/>
        </w:rPr>
        <w:t xml:space="preserve">La satisfaction, un pari non encore réussi !  </w:t>
      </w:r>
    </w:p>
    <w:p w14:paraId="45833657" w14:textId="77777777" w:rsidR="007358EA" w:rsidRDefault="00DC7FCA" w:rsidP="00E74B5F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Aussi bien du côté des recruteurs que des </w:t>
      </w:r>
      <w:r w:rsidR="00B64F61">
        <w:rPr>
          <w:rFonts w:ascii="Verdana" w:hAnsi="Verdana" w:cstheme="minorHAnsi"/>
          <w:sz w:val="18"/>
          <w:szCs w:val="24"/>
        </w:rPr>
        <w:t>stagiaires</w:t>
      </w:r>
      <w:r>
        <w:rPr>
          <w:rFonts w:ascii="Verdana" w:hAnsi="Verdana" w:cstheme="minorHAnsi"/>
          <w:sz w:val="18"/>
          <w:szCs w:val="24"/>
        </w:rPr>
        <w:t>, la satisfaction n’est toujours pas au rendez-vous.</w:t>
      </w:r>
      <w:r w:rsidR="0025444F">
        <w:rPr>
          <w:rFonts w:ascii="Verdana" w:hAnsi="Verdana" w:cstheme="minorHAnsi"/>
          <w:sz w:val="18"/>
          <w:szCs w:val="24"/>
        </w:rPr>
        <w:t xml:space="preserve"> Par sommation, plus de la moitié des managers (55%) sont ins</w:t>
      </w:r>
      <w:r w:rsidR="00B64F61">
        <w:rPr>
          <w:rFonts w:ascii="Verdana" w:hAnsi="Verdana" w:cstheme="minorHAnsi"/>
          <w:sz w:val="18"/>
          <w:szCs w:val="24"/>
        </w:rPr>
        <w:t xml:space="preserve">atisfaits de leurs derniers stagiaires. Un taux </w:t>
      </w:r>
      <w:r w:rsidR="00E0510E">
        <w:rPr>
          <w:rFonts w:ascii="Verdana" w:hAnsi="Verdana" w:cstheme="minorHAnsi"/>
          <w:sz w:val="18"/>
          <w:szCs w:val="24"/>
        </w:rPr>
        <w:t xml:space="preserve">d’insatisfaction </w:t>
      </w:r>
      <w:r w:rsidR="00AC1116">
        <w:rPr>
          <w:rFonts w:ascii="Verdana" w:hAnsi="Verdana" w:cstheme="minorHAnsi"/>
          <w:sz w:val="18"/>
          <w:szCs w:val="24"/>
        </w:rPr>
        <w:t xml:space="preserve">presque </w:t>
      </w:r>
      <w:r w:rsidR="00B64F61">
        <w:rPr>
          <w:rFonts w:ascii="Verdana" w:hAnsi="Verdana" w:cstheme="minorHAnsi"/>
          <w:sz w:val="18"/>
          <w:szCs w:val="24"/>
        </w:rPr>
        <w:t>identique chez les stagiaires</w:t>
      </w:r>
      <w:r w:rsidR="00E0510E">
        <w:rPr>
          <w:rFonts w:ascii="Verdana" w:hAnsi="Verdana" w:cstheme="minorHAnsi"/>
          <w:sz w:val="18"/>
          <w:szCs w:val="24"/>
        </w:rPr>
        <w:t xml:space="preserve"> (53%). </w:t>
      </w:r>
    </w:p>
    <w:p w14:paraId="55C88291" w14:textId="77777777" w:rsidR="008F6EE3" w:rsidRDefault="008F6EE3" w:rsidP="00E74B5F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Cette insatisfaction </w:t>
      </w:r>
      <w:r w:rsidR="00AC1116">
        <w:rPr>
          <w:rFonts w:ascii="Verdana" w:hAnsi="Verdana" w:cstheme="minorHAnsi"/>
          <w:sz w:val="18"/>
          <w:szCs w:val="24"/>
        </w:rPr>
        <w:t xml:space="preserve">chez les stagiaires </w:t>
      </w:r>
      <w:r>
        <w:rPr>
          <w:rFonts w:ascii="Verdana" w:hAnsi="Verdana" w:cstheme="minorHAnsi"/>
          <w:sz w:val="18"/>
          <w:szCs w:val="24"/>
        </w:rPr>
        <w:t xml:space="preserve">va crescendo selon la taille de l’entreprise : </w:t>
      </w:r>
      <w:r w:rsidR="00575CAC">
        <w:rPr>
          <w:rFonts w:ascii="Verdana" w:hAnsi="Verdana" w:cstheme="minorHAnsi"/>
          <w:sz w:val="18"/>
          <w:szCs w:val="24"/>
        </w:rPr>
        <w:t>il est seulement de 28% chez la TPE contre quasiment 90% chez la Grande</w:t>
      </w:r>
      <w:r w:rsidR="00643F9D">
        <w:rPr>
          <w:rFonts w:ascii="Verdana" w:hAnsi="Verdana" w:cstheme="minorHAnsi"/>
          <w:sz w:val="18"/>
          <w:szCs w:val="24"/>
        </w:rPr>
        <w:t xml:space="preserve"> Entreprise, avec une variation moindre chez la PME (44%). </w:t>
      </w:r>
      <w:r>
        <w:rPr>
          <w:rFonts w:ascii="Verdana" w:hAnsi="Verdana" w:cstheme="minorHAnsi"/>
          <w:sz w:val="18"/>
          <w:szCs w:val="24"/>
        </w:rPr>
        <w:t xml:space="preserve"> </w:t>
      </w:r>
    </w:p>
    <w:p w14:paraId="0845E226" w14:textId="77777777" w:rsidR="00FF194D" w:rsidRDefault="00FF194D" w:rsidP="00E74B5F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Les raisons de cette insatisfaction généralisée diffèrent </w:t>
      </w:r>
      <w:r w:rsidR="00EB7219">
        <w:rPr>
          <w:rFonts w:ascii="Verdana" w:hAnsi="Verdana" w:cstheme="minorHAnsi"/>
          <w:sz w:val="18"/>
          <w:szCs w:val="24"/>
        </w:rPr>
        <w:t xml:space="preserve">selon les parties. </w:t>
      </w:r>
      <w:r w:rsidR="00124905">
        <w:rPr>
          <w:rFonts w:ascii="Verdana" w:hAnsi="Verdana" w:cstheme="minorHAnsi"/>
          <w:sz w:val="18"/>
          <w:szCs w:val="24"/>
        </w:rPr>
        <w:t xml:space="preserve">Alors que les recruteurs imputent cela </w:t>
      </w:r>
      <w:r w:rsidR="00677DD2">
        <w:rPr>
          <w:rFonts w:ascii="Verdana" w:hAnsi="Verdana" w:cstheme="minorHAnsi"/>
          <w:sz w:val="18"/>
          <w:szCs w:val="24"/>
        </w:rPr>
        <w:t xml:space="preserve">principalement au défaut de l’esprit d’initiative, de l’atteinte des objectifs, de l’écoute active, ainsi que de l’assiduité et de la ponctualité, les étudiants, pour leur part, </w:t>
      </w:r>
      <w:r w:rsidR="00FF317F">
        <w:rPr>
          <w:rFonts w:ascii="Verdana" w:hAnsi="Verdana" w:cstheme="minorHAnsi"/>
          <w:sz w:val="18"/>
          <w:szCs w:val="24"/>
        </w:rPr>
        <w:t xml:space="preserve">pointent du doigt les horaires de travail, l’accompagnement et l’encadrement, ainsi que le défaut des indemnités de stage et les avantages. </w:t>
      </w:r>
    </w:p>
    <w:p w14:paraId="7C018DBD" w14:textId="77777777" w:rsidR="007358EA" w:rsidRDefault="004566C5" w:rsidP="00E74B5F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Sur ce dernier point, le baromètre 2016 a révélé</w:t>
      </w:r>
      <w:r w:rsidR="003F7D5E">
        <w:rPr>
          <w:rFonts w:ascii="Verdana" w:hAnsi="Verdana" w:cstheme="minorHAnsi"/>
          <w:sz w:val="18"/>
          <w:szCs w:val="24"/>
        </w:rPr>
        <w:t xml:space="preserve"> que seulement 5% des recruteurs offrent une prime de stage supérieure à 3000 DHS, alors que 73% des primes offertes ne dépassent pas 2000 DHS. </w:t>
      </w:r>
    </w:p>
    <w:p w14:paraId="62A785DE" w14:textId="77777777" w:rsidR="009A6480" w:rsidRDefault="009A6480" w:rsidP="00E74B5F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En termes d’avantages en nature, </w:t>
      </w:r>
      <w:r w:rsidR="009E42FB">
        <w:rPr>
          <w:rFonts w:ascii="Verdana" w:hAnsi="Verdana" w:cstheme="minorHAnsi"/>
          <w:sz w:val="18"/>
          <w:szCs w:val="24"/>
        </w:rPr>
        <w:t xml:space="preserve">outre 28% des managers qui offrent des frais de transport et 24% la restauration, une importante proportion (41%) n’accorde aucun avantage en nature. </w:t>
      </w:r>
    </w:p>
    <w:p w14:paraId="4FC77961" w14:textId="77777777" w:rsidR="00240396" w:rsidRPr="004C161B" w:rsidRDefault="00584073" w:rsidP="004C161B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L’attribution des primes de stage est toutefois à relativiser selon la taille de l’entreprise : la TPE semble</w:t>
      </w:r>
      <w:r w:rsidR="00F578BE">
        <w:rPr>
          <w:rFonts w:ascii="Verdana" w:hAnsi="Verdana" w:cstheme="minorHAnsi"/>
          <w:sz w:val="18"/>
          <w:szCs w:val="24"/>
        </w:rPr>
        <w:t xml:space="preserve"> être</w:t>
      </w:r>
      <w:r>
        <w:rPr>
          <w:rFonts w:ascii="Verdana" w:hAnsi="Verdana" w:cstheme="minorHAnsi"/>
          <w:sz w:val="18"/>
          <w:szCs w:val="24"/>
        </w:rPr>
        <w:t xml:space="preserve"> plus </w:t>
      </w:r>
      <w:r w:rsidR="007358EA">
        <w:rPr>
          <w:rFonts w:ascii="Verdana" w:hAnsi="Verdana" w:cstheme="minorHAnsi"/>
          <w:sz w:val="18"/>
          <w:szCs w:val="24"/>
        </w:rPr>
        <w:t>"généreuse"</w:t>
      </w:r>
      <w:r>
        <w:rPr>
          <w:rFonts w:ascii="Verdana" w:hAnsi="Verdana" w:cstheme="minorHAnsi"/>
          <w:sz w:val="18"/>
          <w:szCs w:val="24"/>
        </w:rPr>
        <w:t xml:space="preserve"> que la GE (81% contre 34%). </w:t>
      </w:r>
    </w:p>
    <w:p w14:paraId="32884F03" w14:textId="77777777" w:rsidR="00C95D9C" w:rsidRPr="004C161B" w:rsidRDefault="00EF104A" w:rsidP="004C161B">
      <w:pPr>
        <w:shd w:val="clear" w:color="auto" w:fill="CC0066"/>
        <w:spacing w:after="0" w:line="276" w:lineRule="auto"/>
        <w:jc w:val="both"/>
        <w:rPr>
          <w:rFonts w:ascii="Verdana" w:hAnsi="Verdana" w:cstheme="minorHAnsi"/>
          <w:b/>
          <w:color w:val="FFFFFF" w:themeColor="background1"/>
          <w:szCs w:val="24"/>
        </w:rPr>
      </w:pPr>
      <w:r>
        <w:rPr>
          <w:rFonts w:ascii="Verdana" w:hAnsi="Verdana" w:cstheme="minorHAnsi"/>
          <w:b/>
          <w:color w:val="FFFFFF" w:themeColor="background1"/>
          <w:szCs w:val="24"/>
        </w:rPr>
        <w:t>Stage : l</w:t>
      </w:r>
      <w:r w:rsidR="004D6B06">
        <w:rPr>
          <w:rFonts w:ascii="Verdana" w:hAnsi="Verdana" w:cstheme="minorHAnsi"/>
          <w:b/>
          <w:color w:val="FFFFFF" w:themeColor="background1"/>
          <w:szCs w:val="24"/>
        </w:rPr>
        <w:t>es écoles</w:t>
      </w:r>
      <w:r>
        <w:rPr>
          <w:rFonts w:ascii="Verdana" w:hAnsi="Verdana" w:cstheme="minorHAnsi"/>
          <w:b/>
          <w:color w:val="FFFFFF" w:themeColor="background1"/>
          <w:szCs w:val="24"/>
        </w:rPr>
        <w:t xml:space="preserve"> </w:t>
      </w:r>
      <w:r w:rsidR="00240396">
        <w:rPr>
          <w:rFonts w:ascii="Verdana" w:hAnsi="Verdana" w:cstheme="minorHAnsi"/>
          <w:b/>
          <w:color w:val="FFFFFF" w:themeColor="background1"/>
          <w:szCs w:val="24"/>
        </w:rPr>
        <w:t>pr</w:t>
      </w:r>
      <w:r w:rsidR="008D65A2">
        <w:rPr>
          <w:rFonts w:ascii="Verdana" w:hAnsi="Verdana" w:cstheme="minorHAnsi"/>
          <w:b/>
          <w:color w:val="FFFFFF" w:themeColor="background1"/>
          <w:szCs w:val="24"/>
        </w:rPr>
        <w:t>ivé</w:t>
      </w:r>
      <w:r>
        <w:rPr>
          <w:rFonts w:ascii="Verdana" w:hAnsi="Verdana" w:cstheme="minorHAnsi"/>
          <w:b/>
          <w:color w:val="FFFFFF" w:themeColor="background1"/>
          <w:szCs w:val="24"/>
        </w:rPr>
        <w:t>e</w:t>
      </w:r>
      <w:r w:rsidR="004D6B06">
        <w:rPr>
          <w:rFonts w:ascii="Verdana" w:hAnsi="Verdana" w:cstheme="minorHAnsi"/>
          <w:b/>
          <w:color w:val="FFFFFF" w:themeColor="background1"/>
          <w:szCs w:val="24"/>
        </w:rPr>
        <w:t>s</w:t>
      </w:r>
      <w:r w:rsidR="008D65A2">
        <w:rPr>
          <w:rFonts w:ascii="Verdana" w:hAnsi="Verdana" w:cstheme="minorHAnsi"/>
          <w:b/>
          <w:color w:val="FFFFFF" w:themeColor="background1"/>
          <w:szCs w:val="24"/>
        </w:rPr>
        <w:t xml:space="preserve"> rafle</w:t>
      </w:r>
      <w:r w:rsidR="004D6B06">
        <w:rPr>
          <w:rFonts w:ascii="Verdana" w:hAnsi="Verdana" w:cstheme="minorHAnsi"/>
          <w:b/>
          <w:color w:val="FFFFFF" w:themeColor="background1"/>
          <w:szCs w:val="24"/>
        </w:rPr>
        <w:t>nt</w:t>
      </w:r>
      <w:r w:rsidR="00C954F1">
        <w:rPr>
          <w:rFonts w:ascii="Verdana" w:hAnsi="Verdana" w:cstheme="minorHAnsi"/>
          <w:b/>
          <w:color w:val="FFFFFF" w:themeColor="background1"/>
          <w:szCs w:val="24"/>
        </w:rPr>
        <w:t xml:space="preserve"> la mise face au</w:t>
      </w:r>
      <w:r w:rsidR="004D6B06">
        <w:rPr>
          <w:rFonts w:ascii="Verdana" w:hAnsi="Verdana" w:cstheme="minorHAnsi"/>
          <w:b/>
          <w:color w:val="FFFFFF" w:themeColor="background1"/>
          <w:szCs w:val="24"/>
        </w:rPr>
        <w:t>x publiques</w:t>
      </w:r>
      <w:r w:rsidR="008D65A2">
        <w:rPr>
          <w:rFonts w:ascii="Verdana" w:hAnsi="Verdana" w:cstheme="minorHAnsi"/>
          <w:b/>
          <w:color w:val="FFFFFF" w:themeColor="background1"/>
          <w:szCs w:val="24"/>
        </w:rPr>
        <w:t xml:space="preserve"> ! </w:t>
      </w:r>
      <w:r w:rsidR="00240396">
        <w:rPr>
          <w:rFonts w:ascii="Verdana" w:hAnsi="Verdana" w:cstheme="minorHAnsi"/>
          <w:b/>
          <w:color w:val="FFFFFF" w:themeColor="background1"/>
          <w:szCs w:val="24"/>
        </w:rPr>
        <w:t xml:space="preserve">  </w:t>
      </w:r>
    </w:p>
    <w:p w14:paraId="324BF896" w14:textId="77777777" w:rsidR="008D4D16" w:rsidRDefault="00C95D9C" w:rsidP="00E74B5F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La</w:t>
      </w:r>
      <w:r w:rsidR="0040341A">
        <w:rPr>
          <w:rFonts w:ascii="Verdana" w:hAnsi="Verdana" w:cstheme="minorHAnsi"/>
          <w:sz w:val="18"/>
          <w:szCs w:val="24"/>
        </w:rPr>
        <w:t xml:space="preserve"> nouvelle édition du baromètre </w:t>
      </w:r>
      <w:r>
        <w:rPr>
          <w:rFonts w:ascii="Verdana" w:hAnsi="Verdana" w:cstheme="minorHAnsi"/>
          <w:sz w:val="18"/>
          <w:szCs w:val="24"/>
        </w:rPr>
        <w:t xml:space="preserve">a révélé que </w:t>
      </w:r>
      <w:r w:rsidRPr="006A25A1">
        <w:rPr>
          <w:rFonts w:ascii="Verdana" w:hAnsi="Verdana" w:cstheme="minorHAnsi"/>
          <w:sz w:val="18"/>
          <w:szCs w:val="24"/>
        </w:rPr>
        <w:t xml:space="preserve">la dynamique du marché des stages </w:t>
      </w:r>
      <w:r w:rsidR="00045A42" w:rsidRPr="006A25A1">
        <w:rPr>
          <w:rFonts w:ascii="Verdana" w:hAnsi="Verdana" w:cstheme="minorHAnsi"/>
          <w:sz w:val="18"/>
          <w:szCs w:val="24"/>
        </w:rPr>
        <w:t>est à appr</w:t>
      </w:r>
      <w:r w:rsidR="00DD690B" w:rsidRPr="006A25A1">
        <w:rPr>
          <w:rFonts w:ascii="Verdana" w:hAnsi="Verdana" w:cstheme="minorHAnsi"/>
          <w:sz w:val="18"/>
          <w:szCs w:val="24"/>
        </w:rPr>
        <w:t>éhender selon le</w:t>
      </w:r>
      <w:r w:rsidR="00045A42" w:rsidRPr="006A25A1">
        <w:rPr>
          <w:rFonts w:ascii="Verdana" w:hAnsi="Verdana" w:cstheme="minorHAnsi"/>
          <w:sz w:val="18"/>
          <w:szCs w:val="24"/>
        </w:rPr>
        <w:t xml:space="preserve"> types d’école (privée ou publique).</w:t>
      </w:r>
      <w:r w:rsidR="00045A42">
        <w:rPr>
          <w:rFonts w:ascii="Verdana" w:hAnsi="Verdana" w:cstheme="minorHAnsi"/>
          <w:sz w:val="18"/>
          <w:szCs w:val="24"/>
        </w:rPr>
        <w:t xml:space="preserve"> </w:t>
      </w:r>
    </w:p>
    <w:p w14:paraId="278C6BCF" w14:textId="77777777" w:rsidR="00AF64DB" w:rsidRDefault="00AF64DB" w:rsidP="00E74B5F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En effet, </w:t>
      </w:r>
      <w:r w:rsidR="00E5550A">
        <w:rPr>
          <w:rFonts w:ascii="Verdana" w:hAnsi="Verdana" w:cstheme="minorHAnsi"/>
          <w:sz w:val="18"/>
          <w:szCs w:val="24"/>
        </w:rPr>
        <w:t xml:space="preserve">les </w:t>
      </w:r>
      <w:r w:rsidR="005C0462">
        <w:rPr>
          <w:rFonts w:ascii="Verdana" w:hAnsi="Verdana" w:cstheme="minorHAnsi"/>
          <w:sz w:val="18"/>
          <w:szCs w:val="24"/>
        </w:rPr>
        <w:t xml:space="preserve">étudiants des </w:t>
      </w:r>
      <w:r w:rsidR="00E5550A">
        <w:rPr>
          <w:rFonts w:ascii="Verdana" w:hAnsi="Verdana" w:cstheme="minorHAnsi"/>
          <w:sz w:val="18"/>
          <w:szCs w:val="24"/>
        </w:rPr>
        <w:t xml:space="preserve">écoles publiques rencontrent plus de difficultés </w:t>
      </w:r>
      <w:r w:rsidR="005C0462">
        <w:rPr>
          <w:rFonts w:ascii="Verdana" w:hAnsi="Verdana" w:cstheme="minorHAnsi"/>
          <w:sz w:val="18"/>
          <w:szCs w:val="24"/>
        </w:rPr>
        <w:t xml:space="preserve">en matière de recherche de stage (91% contre 54%). </w:t>
      </w:r>
    </w:p>
    <w:p w14:paraId="5110AB75" w14:textId="77777777" w:rsidR="005C0462" w:rsidRDefault="005C0462" w:rsidP="00E74B5F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 xml:space="preserve">Aussi, en matière d’attribution de primes et avantages en nature, les écoles privées sont mieux loties que les établissements publics (91% contre 33%). </w:t>
      </w:r>
    </w:p>
    <w:p w14:paraId="078E7762" w14:textId="77777777" w:rsidR="00F03ECD" w:rsidRPr="003F1BD1" w:rsidRDefault="005C0462" w:rsidP="003F1BD1">
      <w:pPr>
        <w:spacing w:before="120" w:line="276" w:lineRule="auto"/>
        <w:jc w:val="both"/>
        <w:rPr>
          <w:rFonts w:ascii="Verdana" w:hAnsi="Verdana" w:cstheme="minorHAnsi"/>
          <w:sz w:val="18"/>
          <w:szCs w:val="24"/>
        </w:rPr>
      </w:pPr>
      <w:r>
        <w:rPr>
          <w:rFonts w:ascii="Verdana" w:hAnsi="Verdana" w:cstheme="minorHAnsi"/>
          <w:sz w:val="18"/>
          <w:szCs w:val="24"/>
        </w:rPr>
        <w:t>Egalement, le taux de satisfaction des recruteurs est plus élevé vis-à-vis des stagiaires issus d’école</w:t>
      </w:r>
      <w:r w:rsidR="0067798A">
        <w:rPr>
          <w:rFonts w:ascii="Verdana" w:hAnsi="Verdana" w:cstheme="minorHAnsi"/>
          <w:sz w:val="18"/>
          <w:szCs w:val="24"/>
        </w:rPr>
        <w:t xml:space="preserve">s privées: </w:t>
      </w:r>
      <w:r>
        <w:rPr>
          <w:rFonts w:ascii="Verdana" w:hAnsi="Verdana" w:cstheme="minorHAnsi"/>
          <w:sz w:val="18"/>
          <w:szCs w:val="24"/>
        </w:rPr>
        <w:t xml:space="preserve">73% contre 17% seulement vis-à-vis des stagiaires des établissements publics. </w:t>
      </w:r>
    </w:p>
    <w:p w14:paraId="7F868FD6" w14:textId="77777777" w:rsidR="00F03ECD" w:rsidRPr="00022B7C" w:rsidRDefault="00F03ECD" w:rsidP="00F03ECD">
      <w:pPr>
        <w:shd w:val="clear" w:color="auto" w:fill="CC0066"/>
        <w:spacing w:after="0" w:line="276" w:lineRule="auto"/>
        <w:jc w:val="both"/>
        <w:rPr>
          <w:rFonts w:ascii="Verdana" w:hAnsi="Verdana" w:cstheme="minorHAnsi"/>
          <w:b/>
          <w:color w:val="FFFFFF" w:themeColor="background1"/>
          <w:szCs w:val="24"/>
        </w:rPr>
      </w:pPr>
      <w:r>
        <w:rPr>
          <w:rFonts w:ascii="Verdana" w:hAnsi="Verdana" w:cstheme="minorHAnsi"/>
          <w:b/>
          <w:color w:val="FFFFFF" w:themeColor="background1"/>
          <w:szCs w:val="24"/>
        </w:rPr>
        <w:lastRenderedPageBreak/>
        <w:t>Le stage,</w:t>
      </w:r>
      <w:r w:rsidR="00F5017B">
        <w:rPr>
          <w:rFonts w:ascii="Verdana" w:hAnsi="Verdana" w:cstheme="minorHAnsi"/>
          <w:b/>
          <w:color w:val="FFFFFF" w:themeColor="background1"/>
          <w:szCs w:val="24"/>
        </w:rPr>
        <w:t xml:space="preserve"> un booster de l’employabilité </w:t>
      </w:r>
      <w:r>
        <w:rPr>
          <w:rFonts w:ascii="Verdana" w:hAnsi="Verdana" w:cstheme="minorHAnsi"/>
          <w:b/>
          <w:color w:val="FFFFFF" w:themeColor="background1"/>
          <w:szCs w:val="24"/>
        </w:rPr>
        <w:t xml:space="preserve"> </w:t>
      </w:r>
    </w:p>
    <w:p w14:paraId="68490F82" w14:textId="77777777" w:rsidR="00443523" w:rsidRDefault="00443523" w:rsidP="00826A19">
      <w:pPr>
        <w:jc w:val="both"/>
        <w:rPr>
          <w:rFonts w:ascii="Verdana" w:hAnsi="Verdana" w:cstheme="minorHAnsi"/>
          <w:sz w:val="18"/>
          <w:szCs w:val="24"/>
        </w:rPr>
      </w:pPr>
    </w:p>
    <w:p w14:paraId="55E4D75A" w14:textId="77777777" w:rsidR="00612DA9" w:rsidRPr="00443523" w:rsidRDefault="00612DA9" w:rsidP="00826A19">
      <w:pPr>
        <w:jc w:val="both"/>
        <w:rPr>
          <w:rFonts w:ascii="Verdana" w:hAnsi="Verdana" w:cstheme="minorHAnsi"/>
          <w:sz w:val="18"/>
          <w:szCs w:val="24"/>
        </w:rPr>
      </w:pPr>
      <w:r w:rsidRPr="00443523">
        <w:rPr>
          <w:rFonts w:ascii="Verdana" w:hAnsi="Verdana" w:cstheme="minorHAnsi"/>
          <w:sz w:val="18"/>
          <w:szCs w:val="24"/>
        </w:rPr>
        <w:t xml:space="preserve">L’édition 2016 du baromètre du marché des stages au Maroc </w:t>
      </w:r>
      <w:r w:rsidR="003E2E62" w:rsidRPr="00443523">
        <w:rPr>
          <w:rFonts w:ascii="Verdana" w:hAnsi="Verdana" w:cstheme="minorHAnsi"/>
          <w:sz w:val="18"/>
          <w:szCs w:val="24"/>
        </w:rPr>
        <w:t xml:space="preserve">confirme l’étroite corrélation entre le stage et l’emploi, le premier étant </w:t>
      </w:r>
      <w:r w:rsidR="006256B1" w:rsidRPr="00443523">
        <w:rPr>
          <w:rFonts w:ascii="Verdana" w:hAnsi="Verdana" w:cstheme="minorHAnsi"/>
          <w:sz w:val="18"/>
          <w:szCs w:val="24"/>
        </w:rPr>
        <w:t xml:space="preserve">un véritable tremplin pour accéder au second. </w:t>
      </w:r>
      <w:r w:rsidR="00D01D8D" w:rsidRPr="00443523">
        <w:rPr>
          <w:rFonts w:ascii="Verdana" w:hAnsi="Verdana" w:cstheme="minorHAnsi"/>
          <w:sz w:val="18"/>
          <w:szCs w:val="24"/>
        </w:rPr>
        <w:t>En effet, les opportunités d’emploi deviennent de plu</w:t>
      </w:r>
      <w:r w:rsidR="00FA5C53" w:rsidRPr="00443523">
        <w:rPr>
          <w:rFonts w:ascii="Verdana" w:hAnsi="Verdana" w:cstheme="minorHAnsi"/>
          <w:sz w:val="18"/>
          <w:szCs w:val="24"/>
        </w:rPr>
        <w:t>s en plus importantes selon la durée de recherche</w:t>
      </w:r>
      <w:r w:rsidR="001154EF" w:rsidRPr="00443523">
        <w:rPr>
          <w:rFonts w:ascii="Verdana" w:hAnsi="Verdana" w:cstheme="minorHAnsi"/>
          <w:sz w:val="18"/>
          <w:szCs w:val="24"/>
        </w:rPr>
        <w:t xml:space="preserve"> : </w:t>
      </w:r>
      <w:r w:rsidR="0064676F" w:rsidRPr="00443523">
        <w:rPr>
          <w:rFonts w:ascii="Verdana" w:hAnsi="Verdana" w:cstheme="minorHAnsi"/>
          <w:sz w:val="18"/>
          <w:szCs w:val="24"/>
        </w:rPr>
        <w:t xml:space="preserve">68% des stagiaires qui ont intégré le marché du travail l’ont réussi durant leur période de stage contre uniquement 4% pour </w:t>
      </w:r>
      <w:r w:rsidR="00866C22" w:rsidRPr="00443523">
        <w:rPr>
          <w:rFonts w:ascii="Verdana" w:hAnsi="Verdana" w:cstheme="minorHAnsi"/>
          <w:sz w:val="18"/>
          <w:szCs w:val="24"/>
        </w:rPr>
        <w:t xml:space="preserve">ceux qui ont fait plus de 6 mois de recherche. </w:t>
      </w:r>
    </w:p>
    <w:p w14:paraId="47266B77" w14:textId="77777777" w:rsidR="00BC7E7F" w:rsidRDefault="00BA4798" w:rsidP="00826A19">
      <w:pPr>
        <w:jc w:val="both"/>
        <w:rPr>
          <w:rFonts w:ascii="Verdana" w:hAnsi="Verdana" w:cstheme="minorHAnsi"/>
          <w:sz w:val="18"/>
          <w:szCs w:val="24"/>
        </w:rPr>
      </w:pPr>
      <w:r w:rsidRPr="00443523">
        <w:rPr>
          <w:rFonts w:ascii="Verdana" w:hAnsi="Verdana" w:cstheme="minorHAnsi"/>
          <w:sz w:val="18"/>
          <w:szCs w:val="24"/>
        </w:rPr>
        <w:t>Le nombre</w:t>
      </w:r>
      <w:r w:rsidR="00A37D90" w:rsidRPr="00443523">
        <w:rPr>
          <w:rFonts w:ascii="Verdana" w:hAnsi="Verdana" w:cstheme="minorHAnsi"/>
          <w:sz w:val="18"/>
          <w:szCs w:val="24"/>
        </w:rPr>
        <w:t xml:space="preserve"> de stag</w:t>
      </w:r>
      <w:r w:rsidRPr="00443523">
        <w:rPr>
          <w:rFonts w:ascii="Verdana" w:hAnsi="Verdana" w:cstheme="minorHAnsi"/>
          <w:sz w:val="18"/>
          <w:szCs w:val="24"/>
        </w:rPr>
        <w:t xml:space="preserve">es effectués et </w:t>
      </w:r>
      <w:r w:rsidR="00403DF1" w:rsidRPr="00443523">
        <w:rPr>
          <w:rFonts w:ascii="Verdana" w:hAnsi="Verdana" w:cstheme="minorHAnsi"/>
          <w:sz w:val="18"/>
          <w:szCs w:val="24"/>
        </w:rPr>
        <w:t>la durée d’</w:t>
      </w:r>
      <w:r w:rsidR="00A37D90" w:rsidRPr="00443523">
        <w:rPr>
          <w:rFonts w:ascii="Verdana" w:hAnsi="Verdana" w:cstheme="minorHAnsi"/>
          <w:sz w:val="18"/>
          <w:szCs w:val="24"/>
        </w:rPr>
        <w:t xml:space="preserve">expérience </w:t>
      </w:r>
      <w:r w:rsidRPr="00443523">
        <w:rPr>
          <w:rFonts w:ascii="Verdana" w:hAnsi="Verdana" w:cstheme="minorHAnsi"/>
          <w:sz w:val="18"/>
          <w:szCs w:val="24"/>
        </w:rPr>
        <w:t xml:space="preserve">cumulée en stage sont également déterminants en termes d’opportunités d’emploi. Les stagiaires qui ont effectué 3 stages ou plus ont largement plus de chance que ceux qui en ont fait moins (entre 67% et 86% contre </w:t>
      </w:r>
      <w:r w:rsidR="009B67D1" w:rsidRPr="00443523">
        <w:rPr>
          <w:rFonts w:ascii="Verdana" w:hAnsi="Verdana" w:cstheme="minorHAnsi"/>
          <w:sz w:val="18"/>
          <w:szCs w:val="24"/>
        </w:rPr>
        <w:t xml:space="preserve">2% à </w:t>
      </w:r>
      <w:r w:rsidRPr="00443523">
        <w:rPr>
          <w:rFonts w:ascii="Verdana" w:hAnsi="Verdana" w:cstheme="minorHAnsi"/>
          <w:sz w:val="18"/>
          <w:szCs w:val="24"/>
        </w:rPr>
        <w:t xml:space="preserve">37%). </w:t>
      </w:r>
    </w:p>
    <w:p w14:paraId="27F590EB" w14:textId="77777777" w:rsidR="00A37D90" w:rsidRPr="00443523" w:rsidRDefault="008F7E20" w:rsidP="00826A19">
      <w:pPr>
        <w:jc w:val="both"/>
        <w:rPr>
          <w:rFonts w:ascii="Verdana" w:hAnsi="Verdana" w:cstheme="minorHAnsi"/>
          <w:sz w:val="18"/>
          <w:szCs w:val="24"/>
        </w:rPr>
      </w:pPr>
      <w:r w:rsidRPr="00443523">
        <w:rPr>
          <w:rFonts w:ascii="Verdana" w:hAnsi="Verdana" w:cstheme="minorHAnsi"/>
          <w:sz w:val="18"/>
          <w:szCs w:val="24"/>
        </w:rPr>
        <w:t>En termes de durée cumulée, les stagiaires qui ont fait 12 à 18 mois de stage ont plus de chance d’intégrer le marché du travail (86%)</w:t>
      </w:r>
      <w:r w:rsidR="006F4F6C" w:rsidRPr="00443523">
        <w:rPr>
          <w:rFonts w:ascii="Verdana" w:hAnsi="Verdana" w:cstheme="minorHAnsi"/>
          <w:sz w:val="18"/>
          <w:szCs w:val="24"/>
        </w:rPr>
        <w:t xml:space="preserve">, suivis de ceux entre 6 et 12 mois (69%). </w:t>
      </w:r>
    </w:p>
    <w:p w14:paraId="12C5554D" w14:textId="77777777" w:rsidR="009E5943" w:rsidRPr="00443523" w:rsidRDefault="009E5943" w:rsidP="00826A19">
      <w:pPr>
        <w:jc w:val="both"/>
        <w:rPr>
          <w:rFonts w:ascii="Verdana" w:hAnsi="Verdana" w:cstheme="minorHAnsi"/>
          <w:sz w:val="18"/>
          <w:szCs w:val="24"/>
        </w:rPr>
      </w:pPr>
      <w:r w:rsidRPr="00443523">
        <w:rPr>
          <w:rFonts w:ascii="Verdana" w:hAnsi="Verdana" w:cstheme="minorHAnsi"/>
          <w:sz w:val="18"/>
          <w:szCs w:val="24"/>
        </w:rPr>
        <w:t xml:space="preserve">Par contre, le baromètre révèle que </w:t>
      </w:r>
      <w:r w:rsidR="005C18E0" w:rsidRPr="00443523">
        <w:rPr>
          <w:rFonts w:ascii="Verdana" w:hAnsi="Verdana" w:cstheme="minorHAnsi"/>
          <w:sz w:val="18"/>
          <w:szCs w:val="24"/>
        </w:rPr>
        <w:t xml:space="preserve">les chances de s’insérer dans le monde professionnel </w:t>
      </w:r>
      <w:r w:rsidR="00974FBE" w:rsidRPr="00443523">
        <w:rPr>
          <w:rFonts w:ascii="Verdana" w:hAnsi="Verdana" w:cstheme="minorHAnsi"/>
          <w:sz w:val="18"/>
          <w:szCs w:val="24"/>
        </w:rPr>
        <w:t xml:space="preserve">peuvent diminuer quand </w:t>
      </w:r>
      <w:r w:rsidR="000C44B2" w:rsidRPr="00443523">
        <w:rPr>
          <w:rFonts w:ascii="Verdana" w:hAnsi="Verdana" w:cstheme="minorHAnsi"/>
          <w:sz w:val="18"/>
          <w:szCs w:val="24"/>
        </w:rPr>
        <w:t xml:space="preserve">l’expérience cumulée en </w:t>
      </w:r>
      <w:r w:rsidR="005C18E0" w:rsidRPr="00443523">
        <w:rPr>
          <w:rFonts w:ascii="Verdana" w:hAnsi="Verdana" w:cstheme="minorHAnsi"/>
          <w:sz w:val="18"/>
          <w:szCs w:val="24"/>
        </w:rPr>
        <w:t xml:space="preserve">stage </w:t>
      </w:r>
      <w:r w:rsidR="000C44B2" w:rsidRPr="00443523">
        <w:rPr>
          <w:rFonts w:ascii="Verdana" w:hAnsi="Verdana" w:cstheme="minorHAnsi"/>
          <w:sz w:val="18"/>
          <w:szCs w:val="24"/>
        </w:rPr>
        <w:t xml:space="preserve">atteint un niveau plus élevé (48% pour les durées de plus 18 mois). </w:t>
      </w:r>
    </w:p>
    <w:p w14:paraId="37661ADA" w14:textId="77777777" w:rsidR="0013150A" w:rsidRPr="00443523" w:rsidRDefault="00FE6AF3" w:rsidP="00826A19">
      <w:pPr>
        <w:jc w:val="both"/>
        <w:rPr>
          <w:rFonts w:ascii="Verdana" w:hAnsi="Verdana" w:cstheme="minorHAnsi"/>
          <w:sz w:val="18"/>
          <w:szCs w:val="24"/>
        </w:rPr>
      </w:pPr>
      <w:r w:rsidRPr="00443523">
        <w:rPr>
          <w:rFonts w:ascii="Verdana" w:hAnsi="Verdana" w:cstheme="minorHAnsi"/>
          <w:sz w:val="18"/>
          <w:szCs w:val="24"/>
        </w:rPr>
        <w:t xml:space="preserve">L’autre élément booster de l’employabilité c’est la spécialisation pendant les stages. </w:t>
      </w:r>
      <w:r w:rsidR="00BC7E7F">
        <w:rPr>
          <w:rFonts w:ascii="Verdana" w:hAnsi="Verdana" w:cstheme="minorHAnsi"/>
          <w:sz w:val="18"/>
          <w:szCs w:val="24"/>
        </w:rPr>
        <w:t xml:space="preserve">Le Baromètre montre </w:t>
      </w:r>
      <w:r w:rsidR="00B81159" w:rsidRPr="00443523">
        <w:rPr>
          <w:rFonts w:ascii="Verdana" w:hAnsi="Verdana" w:cstheme="minorHAnsi"/>
          <w:sz w:val="18"/>
          <w:szCs w:val="24"/>
        </w:rPr>
        <w:t>que les recruteurs</w:t>
      </w:r>
      <w:r w:rsidR="003E5EA2" w:rsidRPr="00443523">
        <w:rPr>
          <w:rFonts w:ascii="Verdana" w:hAnsi="Verdana" w:cstheme="minorHAnsi"/>
          <w:sz w:val="18"/>
          <w:szCs w:val="24"/>
        </w:rPr>
        <w:t xml:space="preserve"> privilégient les stagiaires qui effectuent plusieurs stages dans un même domaine. </w:t>
      </w:r>
      <w:r w:rsidR="00BC7E7F">
        <w:rPr>
          <w:rFonts w:ascii="Verdana" w:hAnsi="Verdana" w:cstheme="minorHAnsi"/>
          <w:sz w:val="18"/>
          <w:szCs w:val="24"/>
        </w:rPr>
        <w:t>Conséquence</w:t>
      </w:r>
      <w:r w:rsidR="0013150A" w:rsidRPr="00443523">
        <w:rPr>
          <w:rFonts w:ascii="Verdana" w:hAnsi="Verdana" w:cstheme="minorHAnsi"/>
          <w:sz w:val="18"/>
          <w:szCs w:val="24"/>
        </w:rPr>
        <w:t xml:space="preserve">: les </w:t>
      </w:r>
      <w:r w:rsidR="003E5EA2" w:rsidRPr="00443523">
        <w:rPr>
          <w:rFonts w:ascii="Verdana" w:hAnsi="Verdana" w:cstheme="minorHAnsi"/>
          <w:sz w:val="18"/>
          <w:szCs w:val="24"/>
        </w:rPr>
        <w:t>étudiants qui ont occupé une seule fonction dans leurs d</w:t>
      </w:r>
      <w:r w:rsidR="0013150A" w:rsidRPr="00443523">
        <w:rPr>
          <w:rFonts w:ascii="Verdana" w:hAnsi="Verdana" w:cstheme="minorHAnsi"/>
          <w:sz w:val="18"/>
          <w:szCs w:val="24"/>
        </w:rPr>
        <w:t>ifférents stages représentent 78</w:t>
      </w:r>
      <w:r w:rsidR="003E5EA2" w:rsidRPr="00443523">
        <w:rPr>
          <w:rFonts w:ascii="Verdana" w:hAnsi="Verdana" w:cstheme="minorHAnsi"/>
          <w:sz w:val="18"/>
          <w:szCs w:val="24"/>
        </w:rPr>
        <w:t>% de l’’ensemble des étudiants ayant intégré le monde professionne</w:t>
      </w:r>
      <w:r w:rsidR="004669B8" w:rsidRPr="00443523">
        <w:rPr>
          <w:rFonts w:ascii="Verdana" w:hAnsi="Verdana" w:cstheme="minorHAnsi"/>
          <w:sz w:val="18"/>
          <w:szCs w:val="24"/>
        </w:rPr>
        <w:t xml:space="preserve">l à la suite de leur formation contre 2% pour ceux qui ont 5 spécialités et plus. </w:t>
      </w:r>
    </w:p>
    <w:p w14:paraId="6320F9A8" w14:textId="77777777" w:rsidR="00E164EF" w:rsidRPr="001C4D5F" w:rsidRDefault="00E164EF" w:rsidP="00E164EF">
      <w:pPr>
        <w:tabs>
          <w:tab w:val="left" w:leader="hyphen" w:pos="4536"/>
          <w:tab w:val="left" w:leader="hyphen" w:pos="10206"/>
        </w:tabs>
        <w:jc w:val="both"/>
        <w:rPr>
          <w:b/>
          <w:bCs/>
          <w:color w:val="CC0066"/>
        </w:rPr>
      </w:pPr>
      <w:r w:rsidRPr="001C4D5F">
        <w:rPr>
          <w:b/>
          <w:bCs/>
          <w:color w:val="CC0066"/>
        </w:rPr>
        <w:tab/>
        <w:t xml:space="preserve"> </w:t>
      </w:r>
      <w:r w:rsidRPr="001C4D5F">
        <w:rPr>
          <w:b/>
          <w:bCs/>
          <w:color w:val="CC0066"/>
          <w:sz w:val="28"/>
          <w:szCs w:val="28"/>
        </w:rPr>
        <w:t xml:space="preserve">Fin </w:t>
      </w:r>
      <w:r w:rsidRPr="001C4D5F">
        <w:rPr>
          <w:color w:val="CC0066"/>
          <w:sz w:val="28"/>
          <w:szCs w:val="28"/>
        </w:rPr>
        <w:tab/>
      </w:r>
    </w:p>
    <w:p w14:paraId="0316816B" w14:textId="2EB85514" w:rsidR="00E164EF" w:rsidRPr="00022B7C" w:rsidRDefault="00E164EF" w:rsidP="00E164EF">
      <w:pPr>
        <w:jc w:val="both"/>
        <w:rPr>
          <w:rFonts w:ascii="Verdana" w:hAnsi="Verdana"/>
          <w:color w:val="CC0066"/>
          <w:sz w:val="18"/>
        </w:rPr>
      </w:pPr>
      <w:bookmarkStart w:id="0" w:name="_GoBack"/>
      <w:r w:rsidRPr="00022B7C">
        <w:rPr>
          <w:rFonts w:ascii="Verdana" w:hAnsi="Verdana"/>
          <w:b/>
          <w:color w:val="CC0066"/>
          <w:sz w:val="18"/>
        </w:rPr>
        <w:t>A propos de ST</w:t>
      </w:r>
      <w:r w:rsidRPr="001C4D5F">
        <w:rPr>
          <w:rFonts w:ascii="Verdana" w:hAnsi="Verdana"/>
          <w:b/>
          <w:color w:val="CC0066"/>
          <w:sz w:val="18"/>
        </w:rPr>
        <w:t>AGIAIR</w:t>
      </w:r>
      <w:r w:rsidRPr="00022B7C">
        <w:rPr>
          <w:rFonts w:ascii="Verdana" w:hAnsi="Verdana"/>
          <w:b/>
          <w:color w:val="CC0066"/>
          <w:sz w:val="18"/>
        </w:rPr>
        <w:t>ES.</w:t>
      </w:r>
      <w:r>
        <w:rPr>
          <w:rFonts w:ascii="Verdana" w:hAnsi="Verdana"/>
          <w:b/>
          <w:color w:val="CC0066"/>
          <w:sz w:val="18"/>
        </w:rPr>
        <w:t>MA</w:t>
      </w:r>
      <w:r w:rsidR="004C1275">
        <w:rPr>
          <w:rFonts w:ascii="Verdana" w:hAnsi="Verdana"/>
          <w:b/>
          <w:color w:val="CC0066"/>
          <w:sz w:val="18"/>
        </w:rPr>
        <w:t xml:space="preserve"> </w:t>
      </w:r>
    </w:p>
    <w:p w14:paraId="2E048F70" w14:textId="77777777" w:rsidR="008B2C7A" w:rsidRDefault="00E164EF" w:rsidP="00E164EF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 w:rsidRPr="00890DCF">
        <w:rPr>
          <w:rFonts w:ascii="Verdana" w:hAnsi="Verdana" w:cstheme="minorHAnsi"/>
          <w:sz w:val="18"/>
          <w:szCs w:val="18"/>
        </w:rPr>
        <w:t xml:space="preserve">Stagiaires.ma est un site édité par la </w:t>
      </w:r>
      <w:r w:rsidR="000716BC">
        <w:rPr>
          <w:rFonts w:ascii="Verdana" w:hAnsi="Verdana" w:cstheme="minorHAnsi"/>
          <w:sz w:val="18"/>
          <w:szCs w:val="18"/>
        </w:rPr>
        <w:t>YMA group</w:t>
      </w:r>
      <w:r w:rsidRPr="00890DCF">
        <w:rPr>
          <w:rFonts w:ascii="Verdana" w:hAnsi="Verdana" w:cstheme="minorHAnsi"/>
          <w:sz w:val="18"/>
          <w:szCs w:val="18"/>
        </w:rPr>
        <w:t>. L</w:t>
      </w:r>
      <w:r w:rsidR="000716BC">
        <w:rPr>
          <w:rFonts w:ascii="Verdana" w:hAnsi="Verdana" w:cstheme="minorHAnsi"/>
          <w:sz w:val="18"/>
          <w:szCs w:val="18"/>
        </w:rPr>
        <w:t>e groupe est spécialisé</w:t>
      </w:r>
      <w:r w:rsidRPr="00890DCF">
        <w:rPr>
          <w:rFonts w:ascii="Verdana" w:hAnsi="Verdana" w:cstheme="minorHAnsi"/>
          <w:sz w:val="18"/>
          <w:szCs w:val="18"/>
        </w:rPr>
        <w:t xml:space="preserve"> dans l’accompagnement des </w:t>
      </w:r>
      <w:r w:rsidR="000716BC">
        <w:rPr>
          <w:rFonts w:ascii="Verdana" w:hAnsi="Verdana" w:cstheme="minorHAnsi"/>
          <w:sz w:val="18"/>
          <w:szCs w:val="18"/>
        </w:rPr>
        <w:t xml:space="preserve">étudiants </w:t>
      </w:r>
      <w:r w:rsidR="008B2C7A">
        <w:rPr>
          <w:rFonts w:ascii="Verdana" w:hAnsi="Verdana" w:cstheme="minorHAnsi"/>
          <w:sz w:val="18"/>
          <w:szCs w:val="18"/>
        </w:rPr>
        <w:t xml:space="preserve">depuis le choix de leur formation jusqu'à leur intégration du marché de l’emploi. </w:t>
      </w:r>
    </w:p>
    <w:p w14:paraId="02AB0DE1" w14:textId="228FB570" w:rsidR="00E164EF" w:rsidRPr="00890DCF" w:rsidRDefault="008B2C7A" w:rsidP="00E164EF">
      <w:pPr>
        <w:spacing w:before="120" w:line="276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Le groupe a reçu </w:t>
      </w:r>
      <w:r w:rsidR="00E164EF" w:rsidRPr="00890DCF">
        <w:rPr>
          <w:rFonts w:ascii="Verdana" w:hAnsi="Verdana" w:cstheme="minorHAnsi"/>
          <w:sz w:val="18"/>
          <w:szCs w:val="18"/>
        </w:rPr>
        <w:t xml:space="preserve">plusieurs distinctions depuis le lancement de </w:t>
      </w:r>
      <w:r>
        <w:rPr>
          <w:rFonts w:ascii="Verdana" w:hAnsi="Verdana" w:cstheme="minorHAnsi"/>
          <w:sz w:val="18"/>
          <w:szCs w:val="18"/>
        </w:rPr>
        <w:t xml:space="preserve">son activité au Maroc en 2011 </w:t>
      </w:r>
      <w:r w:rsidR="00E164EF" w:rsidRPr="00890DCF">
        <w:rPr>
          <w:rFonts w:ascii="Verdana" w:hAnsi="Verdana" w:cstheme="minorHAnsi"/>
          <w:sz w:val="18"/>
          <w:szCs w:val="18"/>
        </w:rPr>
        <w:t xml:space="preserve">: </w:t>
      </w:r>
    </w:p>
    <w:p w14:paraId="774024F6" w14:textId="77777777" w:rsidR="00E164EF" w:rsidRDefault="00E164EF" w:rsidP="00E164EF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Trophée CJD Awards 2015 catégorie « Engagement Social »</w:t>
      </w:r>
    </w:p>
    <w:p w14:paraId="72D6E25C" w14:textId="77777777" w:rsidR="00E164EF" w:rsidRPr="00890DCF" w:rsidRDefault="00E164EF" w:rsidP="00E164EF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Trophée Gold Solution RH 2014 </w:t>
      </w:r>
    </w:p>
    <w:p w14:paraId="38B6D10B" w14:textId="77777777" w:rsidR="00E164EF" w:rsidRPr="00890DCF" w:rsidRDefault="00E164EF" w:rsidP="00E164EF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Finaliste de </w:t>
      </w:r>
      <w:proofErr w:type="spellStart"/>
      <w:r w:rsidRPr="00890DCF">
        <w:rPr>
          <w:rFonts w:ascii="Verdana" w:hAnsi="Verdana"/>
          <w:sz w:val="18"/>
          <w:szCs w:val="18"/>
        </w:rPr>
        <w:t>HubAfrica</w:t>
      </w:r>
      <w:proofErr w:type="spellEnd"/>
      <w:r w:rsidRPr="00890DCF">
        <w:rPr>
          <w:rFonts w:ascii="Verdana" w:hAnsi="Verdana"/>
          <w:sz w:val="18"/>
          <w:szCs w:val="18"/>
        </w:rPr>
        <w:t xml:space="preserve"> </w:t>
      </w:r>
      <w:proofErr w:type="spellStart"/>
      <w:r w:rsidRPr="00890DCF">
        <w:rPr>
          <w:rFonts w:ascii="Verdana" w:hAnsi="Verdana"/>
          <w:sz w:val="18"/>
          <w:szCs w:val="18"/>
        </w:rPr>
        <w:t>Award</w:t>
      </w:r>
      <w:proofErr w:type="spellEnd"/>
      <w:r w:rsidRPr="00890DCF">
        <w:rPr>
          <w:rFonts w:ascii="Verdana" w:hAnsi="Verdana"/>
          <w:sz w:val="18"/>
          <w:szCs w:val="18"/>
        </w:rPr>
        <w:t xml:space="preserve"> 2014 </w:t>
      </w:r>
    </w:p>
    <w:p w14:paraId="587E62F2" w14:textId="77777777" w:rsidR="00E164EF" w:rsidRPr="00890DCF" w:rsidRDefault="00E164EF" w:rsidP="00E164EF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Finaliste du </w:t>
      </w:r>
      <w:proofErr w:type="spellStart"/>
      <w:r w:rsidRPr="00890DCF">
        <w:rPr>
          <w:rFonts w:ascii="Verdana" w:hAnsi="Verdana"/>
          <w:sz w:val="18"/>
          <w:szCs w:val="18"/>
        </w:rPr>
        <w:t>Webit</w:t>
      </w:r>
      <w:proofErr w:type="spellEnd"/>
      <w:r w:rsidRPr="00890DCF">
        <w:rPr>
          <w:rFonts w:ascii="Verdana" w:hAnsi="Verdana"/>
          <w:sz w:val="18"/>
          <w:szCs w:val="18"/>
        </w:rPr>
        <w:t xml:space="preserve"> Startup Challenge 2013 à Istanbul </w:t>
      </w:r>
    </w:p>
    <w:p w14:paraId="03A6B07D" w14:textId="77777777" w:rsidR="00E164EF" w:rsidRPr="00890DCF" w:rsidRDefault="00E164EF" w:rsidP="00E164EF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Demi-finaliste de MIT Enterprise Forum, Qatar 2013 (sur 4000 start-ups de la région) </w:t>
      </w:r>
    </w:p>
    <w:p w14:paraId="2CCD6555" w14:textId="77777777" w:rsidR="00E164EF" w:rsidRPr="00890DCF" w:rsidRDefault="00E164EF" w:rsidP="00E164EF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Start-up de l’année aux Maroc Web Awards. </w:t>
      </w:r>
    </w:p>
    <w:p w14:paraId="5EB53103" w14:textId="77777777" w:rsidR="00E164EF" w:rsidRPr="00890DCF" w:rsidRDefault="00E164EF" w:rsidP="00E164EF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>Lauréat du Réseau Entreprendre Maroc -</w:t>
      </w:r>
      <w:r w:rsidRPr="00890DCF">
        <w:rPr>
          <w:rFonts w:ascii="Verdana" w:hAnsi="Verdana"/>
          <w:sz w:val="18"/>
          <w:szCs w:val="18"/>
        </w:rPr>
        <w:tab/>
        <w:t xml:space="preserve">3ème prix au concours MHE des jeunes entrepreneurs (sur 50 projets sélectionnés) ; </w:t>
      </w:r>
    </w:p>
    <w:p w14:paraId="682636B3" w14:textId="77777777" w:rsidR="00E164EF" w:rsidRPr="00890DCF" w:rsidRDefault="00E164EF" w:rsidP="00E164EF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Trophée Innovation de l’année au </w:t>
      </w:r>
      <w:proofErr w:type="spellStart"/>
      <w:r w:rsidRPr="00890DCF">
        <w:rPr>
          <w:rFonts w:ascii="Verdana" w:hAnsi="Verdana"/>
          <w:sz w:val="18"/>
          <w:szCs w:val="18"/>
        </w:rPr>
        <w:t>DevCom</w:t>
      </w:r>
      <w:proofErr w:type="spellEnd"/>
      <w:r w:rsidRPr="00890DCF">
        <w:rPr>
          <w:rFonts w:ascii="Verdana" w:hAnsi="Verdana"/>
          <w:sz w:val="18"/>
          <w:szCs w:val="18"/>
        </w:rPr>
        <w:t xml:space="preserve"> 2012 </w:t>
      </w:r>
    </w:p>
    <w:p w14:paraId="1D0D5F79" w14:textId="77777777" w:rsidR="00E164EF" w:rsidRPr="00890DCF" w:rsidRDefault="00E164EF" w:rsidP="00E164EF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  <w:szCs w:val="18"/>
        </w:rPr>
      </w:pPr>
      <w:r w:rsidRPr="00890DCF">
        <w:rPr>
          <w:rFonts w:ascii="Verdana" w:hAnsi="Verdana"/>
          <w:sz w:val="18"/>
          <w:szCs w:val="18"/>
        </w:rPr>
        <w:t xml:space="preserve">Finaliste de la compétition de start-ups de l’AMPA en 2013  </w:t>
      </w:r>
    </w:p>
    <w:p w14:paraId="251474C2" w14:textId="77777777" w:rsidR="00E164EF" w:rsidRDefault="00E164EF" w:rsidP="00E164EF">
      <w:pPr>
        <w:widowControl w:val="0"/>
        <w:spacing w:after="0" w:line="240" w:lineRule="auto"/>
        <w:ind w:left="426"/>
        <w:contextualSpacing/>
        <w:jc w:val="both"/>
        <w:rPr>
          <w:rFonts w:ascii="Verdana" w:hAnsi="Verdana"/>
          <w:sz w:val="18"/>
        </w:rPr>
      </w:pPr>
    </w:p>
    <w:p w14:paraId="58C4CCAC" w14:textId="28E286FA" w:rsidR="008B2C7A" w:rsidRPr="00022B7C" w:rsidRDefault="008B2C7A" w:rsidP="008B2C7A">
      <w:pPr>
        <w:pStyle w:val="NormalWeb1"/>
        <w:spacing w:before="0" w:after="0" w:line="276" w:lineRule="auto"/>
        <w:jc w:val="both"/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</w:pPr>
      <w:r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  <w:t xml:space="preserve">Les autres sites web du groupe </w:t>
      </w:r>
      <w:r w:rsidRPr="00022B7C"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  <w:t>:</w:t>
      </w:r>
    </w:p>
    <w:p w14:paraId="1560DA66" w14:textId="116085AB" w:rsidR="008B2C7A" w:rsidRDefault="008B2C7A" w:rsidP="008B2C7A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Guide-metiers.ma</w:t>
      </w:r>
    </w:p>
    <w:p w14:paraId="0AF6117D" w14:textId="029B0D79" w:rsidR="008B2C7A" w:rsidRDefault="008B2C7A" w:rsidP="008B2C7A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Bourses-etudiants.ma</w:t>
      </w:r>
    </w:p>
    <w:p w14:paraId="57C6EBFE" w14:textId="7E95E764" w:rsidR="008B2C7A" w:rsidRDefault="008B2C7A" w:rsidP="008B2C7A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Agenda-ecoles.ma</w:t>
      </w:r>
    </w:p>
    <w:p w14:paraId="6FEFACCB" w14:textId="780C954B" w:rsidR="008B2C7A" w:rsidRPr="008B2C7A" w:rsidRDefault="008B2C7A" w:rsidP="008B2C7A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Clubs-etudiants.ma</w:t>
      </w:r>
    </w:p>
    <w:p w14:paraId="71E149B2" w14:textId="77777777" w:rsidR="00E164EF" w:rsidRPr="00C969BF" w:rsidRDefault="00E164EF" w:rsidP="00E164EF">
      <w:pPr>
        <w:widowControl w:val="0"/>
        <w:spacing w:after="0" w:line="240" w:lineRule="auto"/>
        <w:ind w:left="426"/>
        <w:contextualSpacing/>
        <w:jc w:val="both"/>
        <w:rPr>
          <w:rFonts w:ascii="Verdana" w:eastAsia="Times New Roman" w:hAnsi="Verdana" w:cstheme="minorHAnsi"/>
          <w:b/>
          <w:sz w:val="16"/>
          <w:szCs w:val="24"/>
        </w:rPr>
      </w:pPr>
    </w:p>
    <w:p w14:paraId="6AD51A69" w14:textId="77777777" w:rsidR="00E164EF" w:rsidRPr="00022B7C" w:rsidRDefault="00E164EF" w:rsidP="00E164EF">
      <w:pPr>
        <w:pStyle w:val="NormalWeb1"/>
        <w:spacing w:before="0" w:after="0" w:line="276" w:lineRule="auto"/>
        <w:jc w:val="both"/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</w:pPr>
      <w:r w:rsidRPr="00022B7C">
        <w:rPr>
          <w:rFonts w:ascii="Verdana" w:eastAsia="Times New Roman" w:hAnsi="Verdana" w:cstheme="minorHAnsi"/>
          <w:b/>
          <w:color w:val="CC0066"/>
          <w:sz w:val="16"/>
          <w:szCs w:val="24"/>
          <w:lang w:val="fr-FR"/>
        </w:rPr>
        <w:t>Retrouver Stagiaires.ma sur les réseaux sociaux :</w:t>
      </w:r>
    </w:p>
    <w:p w14:paraId="0C632BF4" w14:textId="77777777" w:rsidR="00E164EF" w:rsidRPr="00C969BF" w:rsidRDefault="00E164EF" w:rsidP="00E164EF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 w:rsidRPr="00C969BF">
        <w:rPr>
          <w:rFonts w:ascii="Verdana" w:hAnsi="Verdana"/>
          <w:sz w:val="18"/>
        </w:rPr>
        <w:t xml:space="preserve">www.facebook.com/stagiaires.ma </w:t>
      </w:r>
    </w:p>
    <w:p w14:paraId="5399E237" w14:textId="77777777" w:rsidR="00E164EF" w:rsidRPr="00C969BF" w:rsidRDefault="00E164EF" w:rsidP="00E164EF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 w:rsidRPr="00C969BF">
        <w:rPr>
          <w:rFonts w:ascii="Verdana" w:hAnsi="Verdana"/>
          <w:sz w:val="18"/>
        </w:rPr>
        <w:t xml:space="preserve">www.twitter.com/stagiairesMA </w:t>
      </w:r>
    </w:p>
    <w:p w14:paraId="5188491F" w14:textId="77777777" w:rsidR="00E164EF" w:rsidRPr="00C969BF" w:rsidRDefault="00E164EF" w:rsidP="00E164EF">
      <w:pPr>
        <w:widowControl w:val="0"/>
        <w:numPr>
          <w:ilvl w:val="0"/>
          <w:numId w:val="1"/>
        </w:numPr>
        <w:spacing w:after="0" w:line="240" w:lineRule="auto"/>
        <w:ind w:left="426" w:hanging="359"/>
        <w:contextualSpacing/>
        <w:jc w:val="both"/>
        <w:rPr>
          <w:rFonts w:ascii="Verdana" w:hAnsi="Verdana"/>
          <w:sz w:val="18"/>
        </w:rPr>
      </w:pPr>
      <w:r w:rsidRPr="00C969BF">
        <w:rPr>
          <w:rFonts w:ascii="Verdana" w:hAnsi="Verdana"/>
          <w:sz w:val="18"/>
        </w:rPr>
        <w:t>www.stagiaires.ma</w:t>
      </w:r>
    </w:p>
    <w:bookmarkEnd w:id="0"/>
    <w:p w14:paraId="746A0EBD" w14:textId="77777777" w:rsidR="0029227F" w:rsidRPr="00C969BF" w:rsidRDefault="0029227F" w:rsidP="00E74B5F">
      <w:pPr>
        <w:spacing w:line="276" w:lineRule="auto"/>
        <w:jc w:val="both"/>
        <w:rPr>
          <w:rFonts w:ascii="Verdana" w:hAnsi="Verdana" w:cstheme="minorHAnsi"/>
          <w:sz w:val="18"/>
        </w:rPr>
      </w:pPr>
    </w:p>
    <w:tbl>
      <w:tblPr>
        <w:tblStyle w:val="Grilledutableau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66"/>
        <w:tblLook w:val="04A0" w:firstRow="1" w:lastRow="0" w:firstColumn="1" w:lastColumn="0" w:noHBand="0" w:noVBand="1"/>
      </w:tblPr>
      <w:tblGrid>
        <w:gridCol w:w="5491"/>
        <w:gridCol w:w="5425"/>
      </w:tblGrid>
      <w:tr w:rsidR="00E164EF" w:rsidRPr="00505B42" w14:paraId="7798749E" w14:textId="77777777" w:rsidTr="000E14CF">
        <w:trPr>
          <w:jc w:val="center"/>
        </w:trPr>
        <w:tc>
          <w:tcPr>
            <w:tcW w:w="5491" w:type="dxa"/>
            <w:shd w:val="clear" w:color="auto" w:fill="CC0066"/>
          </w:tcPr>
          <w:p w14:paraId="23C458C1" w14:textId="77777777" w:rsidR="00E164EF" w:rsidRPr="00505B42" w:rsidRDefault="00E164EF" w:rsidP="000E14CF">
            <w:pPr>
              <w:spacing w:after="0" w:line="360" w:lineRule="auto"/>
              <w:rPr>
                <w:rFonts w:ascii="Verdana" w:hAnsi="Verdana"/>
                <w:b/>
                <w:bCs/>
                <w:caps/>
                <w:color w:val="FFFFFF" w:themeColor="background1"/>
                <w:sz w:val="20"/>
                <w:szCs w:val="32"/>
              </w:rPr>
            </w:pPr>
            <w:r w:rsidRPr="00505B42">
              <w:rPr>
                <w:rFonts w:ascii="Verdana" w:hAnsi="Verdana"/>
                <w:b/>
                <w:bCs/>
                <w:caps/>
                <w:color w:val="FFFFFF" w:themeColor="background1"/>
                <w:sz w:val="20"/>
                <w:szCs w:val="32"/>
              </w:rPr>
              <w:t>CONTACT</w:t>
            </w:r>
          </w:p>
          <w:p w14:paraId="3E8DB3C3" w14:textId="77777777" w:rsidR="00E164EF" w:rsidRPr="00505B42" w:rsidRDefault="00E164EF" w:rsidP="000E14CF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 xml:space="preserve">YOUSSEF ELHAMMAL - </w:t>
            </w:r>
            <w:r w:rsidRPr="00505B42">
              <w:rPr>
                <w:rFonts w:ascii="Arial" w:hAnsi="Arial" w:cs="Arial"/>
                <w:bCs/>
                <w:caps/>
                <w:color w:val="FFFFFF" w:themeColor="background1"/>
                <w:sz w:val="18"/>
                <w:szCs w:val="18"/>
                <w:cs/>
              </w:rPr>
              <w:t>‎</w:t>
            </w: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Directeur Fondateur</w:t>
            </w:r>
          </w:p>
          <w:p w14:paraId="5D361CE6" w14:textId="77777777" w:rsidR="00E164EF" w:rsidRPr="00505B42" w:rsidRDefault="00E164EF" w:rsidP="000E14CF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+212 6 60 16 44 29</w:t>
            </w:r>
          </w:p>
          <w:p w14:paraId="7FFF9451" w14:textId="77777777" w:rsidR="00E164EF" w:rsidRPr="00505B42" w:rsidRDefault="00E164EF" w:rsidP="000E14CF">
            <w:pPr>
              <w:spacing w:after="0" w:line="276" w:lineRule="auto"/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yelhammal@stagiaires.ma</w:t>
            </w:r>
          </w:p>
          <w:p w14:paraId="0AE9F5CB" w14:textId="77777777" w:rsidR="00E164EF" w:rsidRPr="00505B42" w:rsidRDefault="00E164EF" w:rsidP="000E14CF">
            <w:pPr>
              <w:spacing w:after="0" w:line="276" w:lineRule="auto"/>
              <w:rPr>
                <w:rStyle w:val="lev"/>
                <w:rFonts w:ascii="Verdana" w:hAnsi="Verdana"/>
                <w:color w:val="FFFFFF" w:themeColor="background1"/>
                <w:sz w:val="20"/>
                <w:szCs w:val="40"/>
                <w:bdr w:val="none" w:sz="0" w:space="0" w:color="auto" w:frame="1"/>
                <w:shd w:val="clear" w:color="auto" w:fill="FFFFFF"/>
              </w:rPr>
            </w:pPr>
            <w:r w:rsidRPr="00505B42">
              <w:rPr>
                <w:rFonts w:ascii="Verdana" w:hAnsi="Verdana"/>
                <w:bCs/>
                <w:caps/>
                <w:color w:val="FFFFFF" w:themeColor="background1"/>
                <w:sz w:val="18"/>
                <w:szCs w:val="32"/>
              </w:rPr>
              <w:t>@ELHAMMAL</w:t>
            </w:r>
          </w:p>
        </w:tc>
        <w:tc>
          <w:tcPr>
            <w:tcW w:w="5425" w:type="dxa"/>
            <w:shd w:val="clear" w:color="auto" w:fill="CC0066"/>
            <w:vAlign w:val="center"/>
          </w:tcPr>
          <w:p w14:paraId="4C8724B8" w14:textId="77777777" w:rsidR="00E164EF" w:rsidRPr="00505B42" w:rsidRDefault="00E164EF" w:rsidP="000E14CF">
            <w:pPr>
              <w:spacing w:after="0" w:line="276" w:lineRule="auto"/>
              <w:jc w:val="right"/>
              <w:rPr>
                <w:rStyle w:val="lev"/>
                <w:rFonts w:ascii="Verdana" w:hAnsi="Verdana"/>
                <w:color w:val="FFFFFF" w:themeColor="background1"/>
                <w:sz w:val="28"/>
                <w:szCs w:val="40"/>
                <w:bdr w:val="none" w:sz="0" w:space="0" w:color="auto" w:frame="1"/>
                <w:shd w:val="clear" w:color="auto" w:fill="FFFFFF"/>
              </w:rPr>
            </w:pPr>
          </w:p>
        </w:tc>
      </w:tr>
    </w:tbl>
    <w:p w14:paraId="2EBEC012" w14:textId="77777777" w:rsidR="004D35D8" w:rsidRDefault="004D35D8" w:rsidP="00E74B5F">
      <w:pPr>
        <w:spacing w:line="276" w:lineRule="auto"/>
      </w:pPr>
    </w:p>
    <w:sectPr w:rsidR="004D35D8" w:rsidSect="00C969BF">
      <w:head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096A1" w14:textId="77777777" w:rsidR="007E464F" w:rsidRDefault="007E464F">
      <w:pPr>
        <w:spacing w:after="0" w:line="240" w:lineRule="auto"/>
      </w:pPr>
      <w:r>
        <w:separator/>
      </w:r>
    </w:p>
  </w:endnote>
  <w:endnote w:type="continuationSeparator" w:id="0">
    <w:p w14:paraId="3A8B7165" w14:textId="77777777" w:rsidR="007E464F" w:rsidRDefault="007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1AE84" w14:textId="77777777" w:rsidR="007E464F" w:rsidRDefault="007E464F">
      <w:pPr>
        <w:spacing w:after="0" w:line="240" w:lineRule="auto"/>
      </w:pPr>
      <w:r>
        <w:separator/>
      </w:r>
    </w:p>
  </w:footnote>
  <w:footnote w:type="continuationSeparator" w:id="0">
    <w:p w14:paraId="0C78C578" w14:textId="77777777" w:rsidR="007E464F" w:rsidRDefault="007E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A9DA4" w14:textId="77777777" w:rsidR="00293783" w:rsidRDefault="006367C1" w:rsidP="00A5655D">
    <w:pPr>
      <w:pStyle w:val="En-tte"/>
      <w:jc w:val="center"/>
    </w:pPr>
    <w:bookmarkStart w:id="1" w:name="h.ryvw2g9tx3cm" w:colFirst="0" w:colLast="0"/>
    <w:bookmarkEnd w:id="1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891BBCC" wp14:editId="39DE6524">
          <wp:simplePos x="0" y="0"/>
          <wp:positionH relativeFrom="column">
            <wp:posOffset>3929380</wp:posOffset>
          </wp:positionH>
          <wp:positionV relativeFrom="paragraph">
            <wp:posOffset>-421005</wp:posOffset>
          </wp:positionV>
          <wp:extent cx="2868507" cy="851470"/>
          <wp:effectExtent l="0" t="0" r="0" b="0"/>
          <wp:wrapNone/>
          <wp:docPr id="20" name="image05.png" descr="logo-couleur-stagiai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-couleur-stagiaire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8507" cy="851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D6E9A"/>
    <w:multiLevelType w:val="multilevel"/>
    <w:tmpl w:val="ABF8EAF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7F"/>
    <w:rsid w:val="00007654"/>
    <w:rsid w:val="00016982"/>
    <w:rsid w:val="0002341E"/>
    <w:rsid w:val="0003193D"/>
    <w:rsid w:val="000440B8"/>
    <w:rsid w:val="00044CC5"/>
    <w:rsid w:val="00045A42"/>
    <w:rsid w:val="00053FAC"/>
    <w:rsid w:val="00053FDA"/>
    <w:rsid w:val="000716BC"/>
    <w:rsid w:val="000724CE"/>
    <w:rsid w:val="00087CD6"/>
    <w:rsid w:val="00087DE7"/>
    <w:rsid w:val="00090FED"/>
    <w:rsid w:val="000A2548"/>
    <w:rsid w:val="000C44B2"/>
    <w:rsid w:val="000F033F"/>
    <w:rsid w:val="00113183"/>
    <w:rsid w:val="001154EF"/>
    <w:rsid w:val="00122510"/>
    <w:rsid w:val="00124905"/>
    <w:rsid w:val="00130B4B"/>
    <w:rsid w:val="0013150A"/>
    <w:rsid w:val="0013551B"/>
    <w:rsid w:val="00154E66"/>
    <w:rsid w:val="001613D4"/>
    <w:rsid w:val="00170FA4"/>
    <w:rsid w:val="00174900"/>
    <w:rsid w:val="00183C7D"/>
    <w:rsid w:val="00194907"/>
    <w:rsid w:val="001A6AD3"/>
    <w:rsid w:val="001F225F"/>
    <w:rsid w:val="0020670F"/>
    <w:rsid w:val="0023407A"/>
    <w:rsid w:val="00235115"/>
    <w:rsid w:val="00240396"/>
    <w:rsid w:val="00244E73"/>
    <w:rsid w:val="0025444F"/>
    <w:rsid w:val="0029227F"/>
    <w:rsid w:val="002A3684"/>
    <w:rsid w:val="002A78B4"/>
    <w:rsid w:val="002D0B8C"/>
    <w:rsid w:val="002E398E"/>
    <w:rsid w:val="002E3AA7"/>
    <w:rsid w:val="002E7444"/>
    <w:rsid w:val="002F4391"/>
    <w:rsid w:val="00307A5B"/>
    <w:rsid w:val="0031207A"/>
    <w:rsid w:val="0031472F"/>
    <w:rsid w:val="00340952"/>
    <w:rsid w:val="003D64B6"/>
    <w:rsid w:val="003E2E62"/>
    <w:rsid w:val="003E5EA2"/>
    <w:rsid w:val="003F1BD1"/>
    <w:rsid w:val="003F4095"/>
    <w:rsid w:val="003F64C7"/>
    <w:rsid w:val="003F7D5E"/>
    <w:rsid w:val="0040341A"/>
    <w:rsid w:val="00403DF1"/>
    <w:rsid w:val="00443523"/>
    <w:rsid w:val="004566C5"/>
    <w:rsid w:val="004669B8"/>
    <w:rsid w:val="00477413"/>
    <w:rsid w:val="00485F2D"/>
    <w:rsid w:val="00490F1E"/>
    <w:rsid w:val="00496D90"/>
    <w:rsid w:val="004A4A7C"/>
    <w:rsid w:val="004B29FF"/>
    <w:rsid w:val="004B5E37"/>
    <w:rsid w:val="004C1275"/>
    <w:rsid w:val="004C161B"/>
    <w:rsid w:val="004D35D8"/>
    <w:rsid w:val="004D6B06"/>
    <w:rsid w:val="004E2930"/>
    <w:rsid w:val="00526610"/>
    <w:rsid w:val="00572B41"/>
    <w:rsid w:val="00575CAC"/>
    <w:rsid w:val="00584073"/>
    <w:rsid w:val="00584F1F"/>
    <w:rsid w:val="005925A9"/>
    <w:rsid w:val="00594A88"/>
    <w:rsid w:val="005C0462"/>
    <w:rsid w:val="005C18E0"/>
    <w:rsid w:val="005C45E5"/>
    <w:rsid w:val="005C65A9"/>
    <w:rsid w:val="005E4675"/>
    <w:rsid w:val="005F7749"/>
    <w:rsid w:val="0060727F"/>
    <w:rsid w:val="00612DA9"/>
    <w:rsid w:val="006256B1"/>
    <w:rsid w:val="00625A95"/>
    <w:rsid w:val="00631862"/>
    <w:rsid w:val="006367C1"/>
    <w:rsid w:val="0063713A"/>
    <w:rsid w:val="00643F9D"/>
    <w:rsid w:val="0064676F"/>
    <w:rsid w:val="00651B2E"/>
    <w:rsid w:val="006653C6"/>
    <w:rsid w:val="0067372A"/>
    <w:rsid w:val="0067798A"/>
    <w:rsid w:val="00677DD2"/>
    <w:rsid w:val="00686E91"/>
    <w:rsid w:val="006A25A1"/>
    <w:rsid w:val="006B1BCA"/>
    <w:rsid w:val="006B4EA3"/>
    <w:rsid w:val="006D174E"/>
    <w:rsid w:val="006D2CA1"/>
    <w:rsid w:val="006D6851"/>
    <w:rsid w:val="006E2735"/>
    <w:rsid w:val="006E5398"/>
    <w:rsid w:val="006F4F6C"/>
    <w:rsid w:val="00713EB5"/>
    <w:rsid w:val="00727E0C"/>
    <w:rsid w:val="007358EA"/>
    <w:rsid w:val="007773C8"/>
    <w:rsid w:val="00792002"/>
    <w:rsid w:val="00792276"/>
    <w:rsid w:val="00793E0B"/>
    <w:rsid w:val="007B287F"/>
    <w:rsid w:val="007B34E5"/>
    <w:rsid w:val="007D45A0"/>
    <w:rsid w:val="007D67FE"/>
    <w:rsid w:val="007E464F"/>
    <w:rsid w:val="00806C15"/>
    <w:rsid w:val="0080720B"/>
    <w:rsid w:val="00821846"/>
    <w:rsid w:val="00823052"/>
    <w:rsid w:val="008267CB"/>
    <w:rsid w:val="00826A19"/>
    <w:rsid w:val="00834627"/>
    <w:rsid w:val="00866584"/>
    <w:rsid w:val="00866C22"/>
    <w:rsid w:val="0087116A"/>
    <w:rsid w:val="00876ED9"/>
    <w:rsid w:val="0089281B"/>
    <w:rsid w:val="0089450D"/>
    <w:rsid w:val="008A3D3F"/>
    <w:rsid w:val="008A7753"/>
    <w:rsid w:val="008A7939"/>
    <w:rsid w:val="008B2C7A"/>
    <w:rsid w:val="008C7BBB"/>
    <w:rsid w:val="008D2543"/>
    <w:rsid w:val="008D4D16"/>
    <w:rsid w:val="008D65A2"/>
    <w:rsid w:val="008F1E03"/>
    <w:rsid w:val="008F4FAF"/>
    <w:rsid w:val="008F6EE3"/>
    <w:rsid w:val="008F7E20"/>
    <w:rsid w:val="00915EF1"/>
    <w:rsid w:val="00954CEA"/>
    <w:rsid w:val="00972F87"/>
    <w:rsid w:val="00974FBE"/>
    <w:rsid w:val="009802E1"/>
    <w:rsid w:val="009A6480"/>
    <w:rsid w:val="009B003A"/>
    <w:rsid w:val="009B67D1"/>
    <w:rsid w:val="009D547D"/>
    <w:rsid w:val="009D6E6E"/>
    <w:rsid w:val="009E42FB"/>
    <w:rsid w:val="009E5943"/>
    <w:rsid w:val="009F50E7"/>
    <w:rsid w:val="00A02755"/>
    <w:rsid w:val="00A377C8"/>
    <w:rsid w:val="00A37D90"/>
    <w:rsid w:val="00A37EBB"/>
    <w:rsid w:val="00A712FE"/>
    <w:rsid w:val="00A77B27"/>
    <w:rsid w:val="00A84E97"/>
    <w:rsid w:val="00AA169F"/>
    <w:rsid w:val="00AA6FB6"/>
    <w:rsid w:val="00AB072E"/>
    <w:rsid w:val="00AB3883"/>
    <w:rsid w:val="00AB59BA"/>
    <w:rsid w:val="00AC03B7"/>
    <w:rsid w:val="00AC1116"/>
    <w:rsid w:val="00AC3CED"/>
    <w:rsid w:val="00AD25D0"/>
    <w:rsid w:val="00AD3A1A"/>
    <w:rsid w:val="00AF0803"/>
    <w:rsid w:val="00AF5F2E"/>
    <w:rsid w:val="00AF64DB"/>
    <w:rsid w:val="00B4128E"/>
    <w:rsid w:val="00B64F61"/>
    <w:rsid w:val="00B81159"/>
    <w:rsid w:val="00B85E5D"/>
    <w:rsid w:val="00B93E4D"/>
    <w:rsid w:val="00BA2106"/>
    <w:rsid w:val="00BA4798"/>
    <w:rsid w:val="00BB325B"/>
    <w:rsid w:val="00BC7E7F"/>
    <w:rsid w:val="00BE5173"/>
    <w:rsid w:val="00BF0766"/>
    <w:rsid w:val="00C073B2"/>
    <w:rsid w:val="00C07572"/>
    <w:rsid w:val="00C14806"/>
    <w:rsid w:val="00C1713F"/>
    <w:rsid w:val="00C309ED"/>
    <w:rsid w:val="00C34241"/>
    <w:rsid w:val="00C400AE"/>
    <w:rsid w:val="00C4682F"/>
    <w:rsid w:val="00C6769B"/>
    <w:rsid w:val="00C70DB0"/>
    <w:rsid w:val="00C954F1"/>
    <w:rsid w:val="00C95D9C"/>
    <w:rsid w:val="00CB251B"/>
    <w:rsid w:val="00CE070E"/>
    <w:rsid w:val="00CE2B71"/>
    <w:rsid w:val="00CF13CE"/>
    <w:rsid w:val="00D01D8D"/>
    <w:rsid w:val="00D24B02"/>
    <w:rsid w:val="00D36827"/>
    <w:rsid w:val="00D42DDE"/>
    <w:rsid w:val="00D462FD"/>
    <w:rsid w:val="00D62BE2"/>
    <w:rsid w:val="00D6437B"/>
    <w:rsid w:val="00DB3BE2"/>
    <w:rsid w:val="00DC7FCA"/>
    <w:rsid w:val="00DD5917"/>
    <w:rsid w:val="00DD690B"/>
    <w:rsid w:val="00DE0F86"/>
    <w:rsid w:val="00DF2056"/>
    <w:rsid w:val="00DF44A7"/>
    <w:rsid w:val="00E0510E"/>
    <w:rsid w:val="00E164EF"/>
    <w:rsid w:val="00E322DF"/>
    <w:rsid w:val="00E34623"/>
    <w:rsid w:val="00E471BC"/>
    <w:rsid w:val="00E5550A"/>
    <w:rsid w:val="00E558E3"/>
    <w:rsid w:val="00E74B5F"/>
    <w:rsid w:val="00EA02E3"/>
    <w:rsid w:val="00EA75A1"/>
    <w:rsid w:val="00EA7A6B"/>
    <w:rsid w:val="00EB0EEE"/>
    <w:rsid w:val="00EB7219"/>
    <w:rsid w:val="00EC0A2B"/>
    <w:rsid w:val="00EF104A"/>
    <w:rsid w:val="00F01556"/>
    <w:rsid w:val="00F03ECD"/>
    <w:rsid w:val="00F12DE8"/>
    <w:rsid w:val="00F5017B"/>
    <w:rsid w:val="00F578BE"/>
    <w:rsid w:val="00F622F8"/>
    <w:rsid w:val="00F7644F"/>
    <w:rsid w:val="00F77590"/>
    <w:rsid w:val="00FA5C53"/>
    <w:rsid w:val="00FB5728"/>
    <w:rsid w:val="00FE5396"/>
    <w:rsid w:val="00FE6AF3"/>
    <w:rsid w:val="00FF194D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449D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7F"/>
    <w:pPr>
      <w:spacing w:after="160" w:line="259" w:lineRule="auto"/>
    </w:pPr>
  </w:style>
  <w:style w:type="paragraph" w:styleId="Titre3">
    <w:name w:val="heading 3"/>
    <w:basedOn w:val="Normal"/>
    <w:next w:val="Normal"/>
    <w:link w:val="Titre3Car"/>
    <w:rsid w:val="0029227F"/>
    <w:pPr>
      <w:widowControl w:val="0"/>
      <w:spacing w:after="0" w:line="360" w:lineRule="auto"/>
      <w:ind w:left="15"/>
      <w:contextualSpacing/>
      <w:outlineLvl w:val="2"/>
    </w:pPr>
    <w:rPr>
      <w:rFonts w:ascii="Arial" w:eastAsia="Arial" w:hAnsi="Arial" w:cs="Arial"/>
      <w:color w:val="666666"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29227F"/>
    <w:rPr>
      <w:rFonts w:ascii="Arial" w:eastAsia="Arial" w:hAnsi="Arial" w:cs="Arial"/>
      <w:color w:val="666666"/>
      <w:sz w:val="18"/>
      <w:szCs w:val="20"/>
      <w:lang w:eastAsia="fr-FR"/>
    </w:rPr>
  </w:style>
  <w:style w:type="character" w:styleId="lev">
    <w:name w:val="Strong"/>
    <w:basedOn w:val="Policepardfaut"/>
    <w:uiPriority w:val="22"/>
    <w:qFormat/>
    <w:rsid w:val="0029227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9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27F"/>
  </w:style>
  <w:style w:type="paragraph" w:customStyle="1" w:styleId="NormalWeb1">
    <w:name w:val="Normal (Web)1"/>
    <w:rsid w:val="0029227F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en-GB"/>
    </w:rPr>
  </w:style>
  <w:style w:type="table" w:styleId="Grilledutableau">
    <w:name w:val="Table Grid"/>
    <w:basedOn w:val="TableauNormal"/>
    <w:uiPriority w:val="59"/>
    <w:rsid w:val="0029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29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1492</Words>
  <Characters>8207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STG</cp:lastModifiedBy>
  <cp:revision>295</cp:revision>
  <dcterms:created xsi:type="dcterms:W3CDTF">2017-01-17T10:43:00Z</dcterms:created>
  <dcterms:modified xsi:type="dcterms:W3CDTF">2017-01-21T16:57:00Z</dcterms:modified>
</cp:coreProperties>
</file>